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65281" w14:textId="27C47F84" w:rsidR="00771F83" w:rsidRPr="00477060" w:rsidRDefault="00881024" w:rsidP="00771F8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PROPÓSITO</w:t>
      </w:r>
    </w:p>
    <w:p w14:paraId="4E3FA855" w14:textId="77777777" w:rsidR="00A51897" w:rsidRDefault="00A51897" w:rsidP="0047706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left="720" w:firstLine="0"/>
        <w:rPr>
          <w:rFonts w:ascii="Arial" w:eastAsia="Arial" w:hAnsi="Arial" w:cs="Arial"/>
          <w:color w:val="000000"/>
          <w:sz w:val="20"/>
          <w:szCs w:val="20"/>
          <w:vertAlign w:val="baseline"/>
        </w:rPr>
      </w:pPr>
    </w:p>
    <w:p w14:paraId="281B934B" w14:textId="1F1175D5" w:rsidR="00A51897" w:rsidRDefault="00E31BBC" w:rsidP="463A6F2C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left="720" w:firstLine="0"/>
        <w:rPr>
          <w:rFonts w:ascii="Arial" w:eastAsia="Arial" w:hAnsi="Arial" w:cs="Arial"/>
          <w:color w:val="000000"/>
          <w:sz w:val="20"/>
          <w:szCs w:val="20"/>
          <w:vertAlign w:val="baseline"/>
        </w:rPr>
      </w:pPr>
      <w:r w:rsidRPr="00E31BBC">
        <w:rPr>
          <w:rFonts w:ascii="Arial" w:eastAsia="Arial" w:hAnsi="Arial" w:cs="Arial"/>
          <w:color w:val="000000" w:themeColor="text1"/>
          <w:sz w:val="20"/>
          <w:szCs w:val="20"/>
          <w:vertAlign w:val="baseline"/>
        </w:rPr>
        <w:t>Garantizar un sistema de cálculo de costos confiable, veraz y oportuno para los productos/servicios de la Fundación Montañas Azules.</w:t>
      </w:r>
    </w:p>
    <w:p w14:paraId="1AF1A171" w14:textId="77777777" w:rsidR="0084395C" w:rsidRPr="00477060" w:rsidRDefault="0084395C" w:rsidP="00E31BBC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46D2CA0E" w14:textId="77777777" w:rsidR="001B219C" w:rsidRPr="00477060" w:rsidRDefault="00B866DB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986"/>
          <w:tab w:val="right" w:pos="9972"/>
          <w:tab w:val="left" w:pos="360"/>
        </w:tabs>
        <w:spacing w:before="240" w:after="12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 w:rsidRPr="00477060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ALCANCE</w:t>
      </w:r>
    </w:p>
    <w:p w14:paraId="043B6BB6" w14:textId="37A9DA7C" w:rsidR="00BE1C46" w:rsidRDefault="002F5500" w:rsidP="00BE1C46">
      <w:pPr>
        <w:tabs>
          <w:tab w:val="left" w:pos="360"/>
        </w:tabs>
        <w:ind w:left="720" w:firstLine="0"/>
        <w:jc w:val="both"/>
        <w:rPr>
          <w:rFonts w:ascii="Arial" w:eastAsia="Arial" w:hAnsi="Arial" w:cs="Arial"/>
          <w:color w:val="000000"/>
          <w:sz w:val="20"/>
          <w:szCs w:val="20"/>
          <w:vertAlign w:val="baseline"/>
        </w:rPr>
      </w:pPr>
      <w:r w:rsidRPr="002F5500">
        <w:rPr>
          <w:rFonts w:ascii="Arial" w:eastAsia="Arial" w:hAnsi="Arial" w:cs="Arial"/>
          <w:color w:val="000000"/>
          <w:sz w:val="20"/>
          <w:szCs w:val="20"/>
          <w:vertAlign w:val="baseline"/>
        </w:rPr>
        <w:t xml:space="preserve">Comprende </w:t>
      </w:r>
      <w:r w:rsidR="00906F6D" w:rsidRPr="002F5500">
        <w:rPr>
          <w:rFonts w:ascii="Arial" w:eastAsia="Arial" w:hAnsi="Arial" w:cs="Arial"/>
          <w:color w:val="000000"/>
          <w:sz w:val="20"/>
          <w:szCs w:val="20"/>
          <w:vertAlign w:val="baseline"/>
        </w:rPr>
        <w:t xml:space="preserve">desde </w:t>
      </w:r>
      <w:r w:rsidR="00906F6D" w:rsidRPr="00906F6D">
        <w:rPr>
          <w:rFonts w:ascii="Arial" w:eastAsia="Arial" w:hAnsi="Arial" w:cs="Arial"/>
          <w:color w:val="000000"/>
          <w:sz w:val="20"/>
          <w:szCs w:val="20"/>
          <w:vertAlign w:val="baseline"/>
        </w:rPr>
        <w:t>la recepción de información de áreas productivas hasta la presentación del reporte de costos</w:t>
      </w:r>
      <w:r w:rsidR="002F056B">
        <w:rPr>
          <w:rFonts w:ascii="Arial" w:eastAsia="Arial" w:hAnsi="Arial" w:cs="Arial"/>
          <w:color w:val="000000"/>
          <w:sz w:val="20"/>
          <w:szCs w:val="20"/>
          <w:vertAlign w:val="baseline"/>
        </w:rPr>
        <w:t xml:space="preserve"> ante la </w:t>
      </w:r>
      <w:r w:rsidR="000B48ED">
        <w:rPr>
          <w:rFonts w:ascii="Arial" w:eastAsia="Arial" w:hAnsi="Arial" w:cs="Arial"/>
          <w:color w:val="000000"/>
          <w:sz w:val="20"/>
          <w:szCs w:val="20"/>
          <w:vertAlign w:val="baseline"/>
        </w:rPr>
        <w:t>gerencia.</w:t>
      </w:r>
    </w:p>
    <w:p w14:paraId="4712BBC8" w14:textId="77777777" w:rsidR="00BE1C46" w:rsidRDefault="00BE1C46" w:rsidP="00CA4DBD">
      <w:pPr>
        <w:tabs>
          <w:tab w:val="left" w:pos="360"/>
        </w:tabs>
        <w:ind w:firstLine="0"/>
        <w:jc w:val="both"/>
        <w:rPr>
          <w:rFonts w:ascii="Arial" w:eastAsia="Arial" w:hAnsi="Arial" w:cs="Arial"/>
          <w:color w:val="000000"/>
          <w:sz w:val="20"/>
          <w:szCs w:val="20"/>
          <w:vertAlign w:val="baseline"/>
        </w:rPr>
      </w:pPr>
    </w:p>
    <w:p w14:paraId="02F252D7" w14:textId="77777777" w:rsidR="00BE1C46" w:rsidRPr="00BE1C46" w:rsidRDefault="00BE1C46" w:rsidP="00BE1C46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986"/>
          <w:tab w:val="right" w:pos="9972"/>
          <w:tab w:val="left" w:pos="360"/>
        </w:tabs>
        <w:spacing w:before="240" w:after="12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 w:rsidRPr="00BE1C46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RESPONSABLE</w:t>
      </w:r>
    </w:p>
    <w:p w14:paraId="6AFBD7E7" w14:textId="05097E0C" w:rsidR="00BE1C46" w:rsidRDefault="008B6001" w:rsidP="00BE1C46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color w:val="000000"/>
          <w:sz w:val="20"/>
          <w:szCs w:val="20"/>
          <w:vertAlign w:val="baseline"/>
        </w:rPr>
        <w:t>Analista administrativo</w:t>
      </w:r>
    </w:p>
    <w:p w14:paraId="15DEF73F" w14:textId="77777777" w:rsidR="00EB129F" w:rsidRPr="00BE1C46" w:rsidRDefault="00EB129F" w:rsidP="00BE1C46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3B313329" w14:textId="6C6FE988" w:rsidR="001B219C" w:rsidRPr="00477060" w:rsidRDefault="00B866D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 w:rsidRPr="00477060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DEFINICIONES</w:t>
      </w:r>
    </w:p>
    <w:p w14:paraId="69848608" w14:textId="77777777" w:rsidR="001B219C" w:rsidRPr="00477060" w:rsidRDefault="001B219C">
      <w:pPr>
        <w:ind w:firstLine="0"/>
        <w:rPr>
          <w:rFonts w:ascii="Arial" w:eastAsia="Arial" w:hAnsi="Arial" w:cs="Arial"/>
          <w:b/>
          <w:sz w:val="20"/>
          <w:szCs w:val="20"/>
          <w:vertAlign w:val="baseline"/>
        </w:rPr>
      </w:pPr>
    </w:p>
    <w:p w14:paraId="2271CB90" w14:textId="1602F491" w:rsidR="00771426" w:rsidRDefault="00544795">
      <w:pPr>
        <w:ind w:left="720" w:firstLine="0"/>
        <w:jc w:val="both"/>
        <w:rPr>
          <w:rFonts w:ascii="Arial" w:eastAsia="Arial" w:hAnsi="Arial" w:cs="Arial"/>
          <w:sz w:val="20"/>
          <w:szCs w:val="20"/>
          <w:vertAlign w:val="baseline"/>
        </w:rPr>
      </w:pPr>
      <w:r>
        <w:rPr>
          <w:rFonts w:ascii="Arial" w:eastAsia="Arial" w:hAnsi="Arial" w:cs="Arial"/>
          <w:sz w:val="20"/>
          <w:szCs w:val="20"/>
          <w:u w:val="single"/>
          <w:vertAlign w:val="baseline"/>
        </w:rPr>
        <w:t>Nota de ensamble</w:t>
      </w:r>
      <w:r w:rsidR="00880F78">
        <w:rPr>
          <w:rFonts w:ascii="Arial" w:eastAsia="Arial" w:hAnsi="Arial" w:cs="Arial"/>
          <w:sz w:val="20"/>
          <w:szCs w:val="20"/>
          <w:u w:val="single"/>
          <w:vertAlign w:val="baseline"/>
        </w:rPr>
        <w:t xml:space="preserve"> </w:t>
      </w:r>
      <w:r w:rsidR="007675A6">
        <w:rPr>
          <w:rFonts w:ascii="Arial" w:eastAsia="Arial" w:hAnsi="Arial" w:cs="Arial"/>
          <w:sz w:val="20"/>
          <w:szCs w:val="20"/>
          <w:u w:val="single"/>
          <w:vertAlign w:val="baseline"/>
        </w:rPr>
        <w:t>(</w:t>
      </w:r>
      <w:r w:rsidR="00880F78">
        <w:rPr>
          <w:rFonts w:ascii="Arial" w:eastAsia="Arial" w:hAnsi="Arial" w:cs="Arial"/>
          <w:sz w:val="20"/>
          <w:szCs w:val="20"/>
          <w:u w:val="single"/>
          <w:vertAlign w:val="baseline"/>
        </w:rPr>
        <w:t>NE</w:t>
      </w:r>
      <w:r w:rsidR="007675A6">
        <w:rPr>
          <w:rFonts w:ascii="Arial" w:eastAsia="Arial" w:hAnsi="Arial" w:cs="Arial"/>
          <w:sz w:val="20"/>
          <w:szCs w:val="20"/>
          <w:u w:val="single"/>
          <w:vertAlign w:val="baseline"/>
        </w:rPr>
        <w:t>)</w:t>
      </w:r>
      <w:r w:rsidR="00880F78">
        <w:rPr>
          <w:rFonts w:ascii="Arial" w:eastAsia="Arial" w:hAnsi="Arial" w:cs="Arial"/>
          <w:sz w:val="20"/>
          <w:szCs w:val="20"/>
          <w:u w:val="single"/>
          <w:vertAlign w:val="baseline"/>
        </w:rPr>
        <w:t>:</w:t>
      </w:r>
      <w:r w:rsidR="00880F78" w:rsidRPr="0038468F">
        <w:rPr>
          <w:rFonts w:ascii="Arial" w:eastAsia="Arial" w:hAnsi="Arial" w:cs="Arial"/>
          <w:sz w:val="20"/>
          <w:szCs w:val="20"/>
          <w:vertAlign w:val="baseline"/>
        </w:rPr>
        <w:t xml:space="preserve"> </w:t>
      </w:r>
      <w:r w:rsidR="0038468F" w:rsidRPr="0038468F">
        <w:rPr>
          <w:rFonts w:ascii="Arial" w:eastAsia="Arial" w:hAnsi="Arial" w:cs="Arial"/>
          <w:sz w:val="20"/>
          <w:szCs w:val="20"/>
          <w:vertAlign w:val="baseline"/>
        </w:rPr>
        <w:t>Do</w:t>
      </w:r>
      <w:r w:rsidR="0038468F">
        <w:rPr>
          <w:rFonts w:ascii="Arial" w:eastAsia="Arial" w:hAnsi="Arial" w:cs="Arial"/>
          <w:sz w:val="20"/>
          <w:szCs w:val="20"/>
          <w:vertAlign w:val="baseline"/>
        </w:rPr>
        <w:t xml:space="preserve">cumento interno que se utiliza </w:t>
      </w:r>
      <w:r w:rsidR="00172B10">
        <w:rPr>
          <w:rFonts w:ascii="Arial" w:eastAsia="Arial" w:hAnsi="Arial" w:cs="Arial"/>
          <w:sz w:val="20"/>
          <w:szCs w:val="20"/>
          <w:vertAlign w:val="baseline"/>
        </w:rPr>
        <w:t xml:space="preserve">para </w:t>
      </w:r>
      <w:r w:rsidR="00172B10" w:rsidRPr="00E07BF8">
        <w:rPr>
          <w:rFonts w:ascii="Arial" w:eastAsia="Arial" w:hAnsi="Arial" w:cs="Arial"/>
          <w:sz w:val="20"/>
          <w:szCs w:val="20"/>
          <w:vertAlign w:val="baseline"/>
        </w:rPr>
        <w:t>registrar</w:t>
      </w:r>
      <w:r w:rsidR="00E07BF8" w:rsidRPr="00E07BF8">
        <w:rPr>
          <w:rFonts w:ascii="Arial" w:eastAsia="Arial" w:hAnsi="Arial" w:cs="Arial"/>
          <w:sz w:val="20"/>
          <w:szCs w:val="20"/>
          <w:vertAlign w:val="baseline"/>
        </w:rPr>
        <w:t xml:space="preserve"> y formalizar el proceso de producción o creación de un nuevo producto a partir de la combinación de diferentes materias primas, productos en proceso o componentes que ya existen en el inventario.</w:t>
      </w:r>
    </w:p>
    <w:p w14:paraId="16A8C4F8" w14:textId="77777777" w:rsidR="00172B10" w:rsidRDefault="00172B10">
      <w:pPr>
        <w:ind w:left="720" w:firstLine="0"/>
        <w:jc w:val="both"/>
        <w:rPr>
          <w:rFonts w:ascii="Arial" w:eastAsia="Arial" w:hAnsi="Arial" w:cs="Arial"/>
          <w:sz w:val="20"/>
          <w:szCs w:val="20"/>
          <w:u w:val="single"/>
          <w:vertAlign w:val="baseline"/>
        </w:rPr>
      </w:pPr>
    </w:p>
    <w:p w14:paraId="05EA15AF" w14:textId="76E93302" w:rsidR="00172B10" w:rsidRDefault="00172B10">
      <w:pPr>
        <w:ind w:left="720" w:firstLine="0"/>
        <w:jc w:val="both"/>
        <w:rPr>
          <w:rFonts w:ascii="Arial" w:eastAsia="Arial" w:hAnsi="Arial" w:cs="Arial"/>
          <w:sz w:val="20"/>
          <w:szCs w:val="20"/>
          <w:vertAlign w:val="baseline"/>
        </w:rPr>
      </w:pPr>
      <w:r>
        <w:rPr>
          <w:rFonts w:ascii="Arial" w:eastAsia="Arial" w:hAnsi="Arial" w:cs="Arial"/>
          <w:sz w:val="20"/>
          <w:szCs w:val="20"/>
          <w:u w:val="single"/>
          <w:vertAlign w:val="baseline"/>
        </w:rPr>
        <w:t>Costo de producto:</w:t>
      </w:r>
      <w:r w:rsidR="00CF46E9" w:rsidRPr="0010549C">
        <w:rPr>
          <w:rFonts w:ascii="Arial" w:eastAsia="Arial" w:hAnsi="Arial" w:cs="Arial"/>
          <w:sz w:val="20"/>
          <w:szCs w:val="20"/>
          <w:vertAlign w:val="baseline"/>
        </w:rPr>
        <w:t xml:space="preserve"> </w:t>
      </w:r>
      <w:r w:rsidR="0010549C" w:rsidRPr="0010549C">
        <w:rPr>
          <w:rFonts w:ascii="Arial" w:eastAsia="Arial" w:hAnsi="Arial" w:cs="Arial"/>
          <w:sz w:val="20"/>
          <w:szCs w:val="20"/>
          <w:vertAlign w:val="baseline"/>
        </w:rPr>
        <w:t xml:space="preserve">valor total de los </w:t>
      </w:r>
      <w:r w:rsidR="0010549C">
        <w:rPr>
          <w:rFonts w:ascii="Arial" w:eastAsia="Arial" w:hAnsi="Arial" w:cs="Arial"/>
          <w:sz w:val="20"/>
          <w:szCs w:val="20"/>
          <w:vertAlign w:val="baseline"/>
        </w:rPr>
        <w:t xml:space="preserve">recursos económicos </w:t>
      </w:r>
      <w:r w:rsidR="00F76F10">
        <w:rPr>
          <w:rFonts w:ascii="Arial" w:eastAsia="Arial" w:hAnsi="Arial" w:cs="Arial"/>
          <w:sz w:val="20"/>
          <w:szCs w:val="20"/>
          <w:vertAlign w:val="baseline"/>
        </w:rPr>
        <w:t>invertidos directamente en la fabricación o adquisición de un producto</w:t>
      </w:r>
      <w:r w:rsidR="00E71811">
        <w:rPr>
          <w:rFonts w:ascii="Arial" w:eastAsia="Arial" w:hAnsi="Arial" w:cs="Arial"/>
          <w:sz w:val="20"/>
          <w:szCs w:val="20"/>
          <w:vertAlign w:val="baseline"/>
        </w:rPr>
        <w:t>.</w:t>
      </w:r>
    </w:p>
    <w:p w14:paraId="0D21474D" w14:textId="77777777" w:rsidR="008B6001" w:rsidRDefault="008B6001">
      <w:pPr>
        <w:ind w:left="720" w:firstLine="0"/>
        <w:jc w:val="both"/>
        <w:rPr>
          <w:rFonts w:ascii="Arial" w:eastAsia="Arial" w:hAnsi="Arial" w:cs="Arial"/>
          <w:sz w:val="20"/>
          <w:szCs w:val="20"/>
          <w:u w:val="single"/>
          <w:vertAlign w:val="baseline"/>
        </w:rPr>
      </w:pPr>
    </w:p>
    <w:p w14:paraId="5627E9F2" w14:textId="77777777" w:rsidR="00F759EB" w:rsidRPr="00F759EB" w:rsidRDefault="008B6001" w:rsidP="00F759EB">
      <w:pPr>
        <w:ind w:left="720" w:firstLine="0"/>
        <w:jc w:val="both"/>
        <w:rPr>
          <w:rFonts w:ascii="Arial" w:eastAsia="Arial" w:hAnsi="Arial" w:cs="Arial"/>
          <w:sz w:val="20"/>
          <w:szCs w:val="20"/>
          <w:vertAlign w:val="baseline"/>
        </w:rPr>
      </w:pPr>
      <w:r>
        <w:rPr>
          <w:rFonts w:ascii="Arial" w:eastAsia="Arial" w:hAnsi="Arial" w:cs="Arial"/>
          <w:sz w:val="20"/>
          <w:szCs w:val="20"/>
          <w:u w:val="single"/>
          <w:vertAlign w:val="baseline"/>
        </w:rPr>
        <w:t>Centro de costos:</w:t>
      </w:r>
      <w:r w:rsidRPr="00F759EB">
        <w:rPr>
          <w:rFonts w:ascii="Arial" w:eastAsia="Arial" w:hAnsi="Arial" w:cs="Arial"/>
          <w:sz w:val="20"/>
          <w:szCs w:val="20"/>
          <w:vertAlign w:val="baseline"/>
        </w:rPr>
        <w:t xml:space="preserve"> </w:t>
      </w:r>
      <w:r w:rsidR="00F759EB" w:rsidRPr="00F759EB">
        <w:rPr>
          <w:rFonts w:ascii="Arial" w:eastAsia="Arial" w:hAnsi="Arial" w:cs="Arial"/>
          <w:sz w:val="20"/>
          <w:szCs w:val="20"/>
          <w:vertAlign w:val="baseline"/>
        </w:rPr>
        <w:t xml:space="preserve">Son unidades de la organización responsables por todos los costos y gastos en los que </w:t>
      </w:r>
    </w:p>
    <w:p w14:paraId="63A30B2D" w14:textId="699AE0E6" w:rsidR="008B6001" w:rsidRPr="00F759EB" w:rsidRDefault="00F759EB" w:rsidP="00F759EB">
      <w:pPr>
        <w:ind w:left="720" w:firstLine="0"/>
        <w:jc w:val="both"/>
        <w:rPr>
          <w:rFonts w:ascii="Arial" w:eastAsia="Arial" w:hAnsi="Arial" w:cs="Arial"/>
          <w:sz w:val="20"/>
          <w:szCs w:val="20"/>
          <w:vertAlign w:val="baseline"/>
        </w:rPr>
      </w:pPr>
      <w:r w:rsidRPr="00F759EB">
        <w:rPr>
          <w:rFonts w:ascii="Arial" w:eastAsia="Arial" w:hAnsi="Arial" w:cs="Arial"/>
          <w:sz w:val="20"/>
          <w:szCs w:val="20"/>
          <w:vertAlign w:val="baseline"/>
        </w:rPr>
        <w:t>se incurre para el desarrollo de todas sus actividades</w:t>
      </w:r>
      <w:r>
        <w:rPr>
          <w:rFonts w:ascii="Arial" w:eastAsia="Arial" w:hAnsi="Arial" w:cs="Arial"/>
          <w:sz w:val="20"/>
          <w:szCs w:val="20"/>
          <w:vertAlign w:val="baseline"/>
        </w:rPr>
        <w:t>.</w:t>
      </w:r>
    </w:p>
    <w:p w14:paraId="6392BAF7" w14:textId="77777777" w:rsidR="00880F78" w:rsidRDefault="00880F78">
      <w:pPr>
        <w:ind w:left="720" w:firstLine="0"/>
        <w:jc w:val="both"/>
        <w:rPr>
          <w:rFonts w:ascii="Arial" w:eastAsia="Arial" w:hAnsi="Arial" w:cs="Arial"/>
          <w:sz w:val="20"/>
          <w:szCs w:val="20"/>
          <w:vertAlign w:val="baseline"/>
        </w:rPr>
      </w:pPr>
    </w:p>
    <w:p w14:paraId="16A143D9" w14:textId="3F729A15" w:rsidR="001B219C" w:rsidRDefault="00771426">
      <w:pPr>
        <w:ind w:left="720" w:firstLine="0"/>
        <w:jc w:val="both"/>
        <w:rPr>
          <w:rFonts w:ascii="Arial" w:eastAsia="Arial" w:hAnsi="Arial" w:cs="Arial"/>
          <w:sz w:val="20"/>
          <w:szCs w:val="20"/>
          <w:vertAlign w:val="baseline"/>
        </w:rPr>
      </w:pPr>
      <w:r w:rsidRPr="00771426">
        <w:rPr>
          <w:rFonts w:ascii="Arial" w:eastAsia="Arial" w:hAnsi="Arial" w:cs="Arial"/>
          <w:sz w:val="20"/>
          <w:szCs w:val="20"/>
          <w:u w:val="single"/>
          <w:vertAlign w:val="baseline"/>
        </w:rPr>
        <w:t>Materia prima:</w:t>
      </w:r>
      <w:r>
        <w:rPr>
          <w:rFonts w:ascii="Arial" w:eastAsia="Arial" w:hAnsi="Arial" w:cs="Arial"/>
          <w:sz w:val="20"/>
          <w:szCs w:val="20"/>
          <w:vertAlign w:val="baseline"/>
        </w:rPr>
        <w:t xml:space="preserve"> Son materiales o bienes de origen natural que se obtienen y se procesan para uso en las actividades humanas. </w:t>
      </w:r>
    </w:p>
    <w:p w14:paraId="3844E757" w14:textId="77777777" w:rsidR="00194C62" w:rsidRDefault="00194C62">
      <w:pPr>
        <w:ind w:left="720" w:firstLine="0"/>
        <w:jc w:val="both"/>
        <w:rPr>
          <w:rFonts w:ascii="Arial" w:hAnsi="Arial" w:cs="Arial"/>
          <w:sz w:val="20"/>
          <w:szCs w:val="20"/>
          <w:vertAlign w:val="baseline"/>
        </w:rPr>
      </w:pPr>
    </w:p>
    <w:p w14:paraId="1DD2F144" w14:textId="52202FD5" w:rsidR="00194C62" w:rsidRDefault="00194C62" w:rsidP="00194C62">
      <w:pPr>
        <w:ind w:left="720" w:firstLine="0"/>
        <w:jc w:val="both"/>
        <w:rPr>
          <w:rFonts w:ascii="Arial" w:hAnsi="Arial" w:cs="Arial"/>
          <w:sz w:val="20"/>
          <w:szCs w:val="20"/>
          <w:vertAlign w:val="baseline"/>
          <w:lang w:val="es-CO"/>
        </w:rPr>
      </w:pPr>
      <w:r w:rsidRPr="00194C62">
        <w:rPr>
          <w:rFonts w:ascii="Arial" w:hAnsi="Arial" w:cs="Arial"/>
          <w:sz w:val="20"/>
          <w:szCs w:val="20"/>
          <w:u w:val="single"/>
          <w:vertAlign w:val="baseline"/>
          <w:lang w:val="es-CO"/>
        </w:rPr>
        <w:t>Mercancía:</w:t>
      </w:r>
      <w:r w:rsidRPr="00194C62">
        <w:rPr>
          <w:rFonts w:ascii="Arial" w:hAnsi="Arial" w:cs="Arial"/>
          <w:sz w:val="20"/>
          <w:szCs w:val="20"/>
          <w:vertAlign w:val="baseline"/>
          <w:lang w:val="es-CO"/>
        </w:rPr>
        <w:t xml:space="preserve"> Bien de consumo que se compre o se venda como parte de una transacción entre </w:t>
      </w:r>
      <w:r w:rsidR="00482BF7" w:rsidRPr="00194C62">
        <w:rPr>
          <w:rFonts w:ascii="Arial" w:hAnsi="Arial" w:cs="Arial"/>
          <w:sz w:val="20"/>
          <w:szCs w:val="20"/>
          <w:vertAlign w:val="baseline"/>
          <w:lang w:val="es-CO"/>
        </w:rPr>
        <w:t>negocio y</w:t>
      </w:r>
      <w:r w:rsidRPr="00194C62">
        <w:rPr>
          <w:rFonts w:ascii="Arial" w:hAnsi="Arial" w:cs="Arial"/>
          <w:sz w:val="20"/>
          <w:szCs w:val="20"/>
          <w:vertAlign w:val="baseline"/>
          <w:lang w:val="es-CO"/>
        </w:rPr>
        <w:t xml:space="preserve"> cliente.</w:t>
      </w:r>
    </w:p>
    <w:p w14:paraId="708570E4" w14:textId="77777777" w:rsidR="00CA25DE" w:rsidRDefault="00CA25DE" w:rsidP="00194C62">
      <w:pPr>
        <w:ind w:left="720" w:firstLine="0"/>
        <w:jc w:val="both"/>
        <w:rPr>
          <w:rFonts w:ascii="Arial" w:hAnsi="Arial" w:cs="Arial"/>
          <w:sz w:val="20"/>
          <w:szCs w:val="20"/>
          <w:vertAlign w:val="baseline"/>
          <w:lang w:val="es-CO"/>
        </w:rPr>
      </w:pPr>
    </w:p>
    <w:p w14:paraId="404514D0" w14:textId="1E232B66" w:rsidR="00CA25DE" w:rsidRPr="00194C62" w:rsidRDefault="00CA25DE" w:rsidP="00194C62">
      <w:pPr>
        <w:ind w:left="720" w:firstLine="0"/>
        <w:jc w:val="both"/>
        <w:rPr>
          <w:rFonts w:ascii="Arial" w:hAnsi="Arial" w:cs="Arial"/>
          <w:sz w:val="20"/>
          <w:szCs w:val="20"/>
          <w:vertAlign w:val="baseline"/>
          <w:lang w:val="es-CO"/>
        </w:rPr>
      </w:pPr>
      <w:r w:rsidRPr="00CA25DE">
        <w:rPr>
          <w:rFonts w:ascii="Arial" w:hAnsi="Arial" w:cs="Arial"/>
          <w:sz w:val="20"/>
          <w:szCs w:val="20"/>
          <w:u w:val="single"/>
          <w:vertAlign w:val="baseline"/>
          <w:lang w:val="es-CO"/>
        </w:rPr>
        <w:t>Trazabilidad</w:t>
      </w:r>
      <w:r w:rsidRPr="00CA25DE">
        <w:rPr>
          <w:rFonts w:ascii="Arial" w:hAnsi="Arial" w:cs="Arial"/>
          <w:sz w:val="20"/>
          <w:szCs w:val="20"/>
          <w:vertAlign w:val="baseline"/>
          <w:lang w:val="es-CO"/>
        </w:rPr>
        <w:t>: La capacidad de rastrear y seguir el historial, la aplicación o la ubicación de un producto a lo largo de toda la cadena de suministro, desde su origen hasta su destino final en los restaurantes, alimentación hospitalaria y cafeterías de la Fundación Montañas Azules.</w:t>
      </w:r>
    </w:p>
    <w:p w14:paraId="17B7CA2C" w14:textId="77777777" w:rsidR="001B219C" w:rsidRPr="00771F83" w:rsidRDefault="001B219C">
      <w:pPr>
        <w:ind w:firstLine="0"/>
        <w:rPr>
          <w:rFonts w:ascii="Arial" w:eastAsia="Arial" w:hAnsi="Arial" w:cs="Arial"/>
          <w:b/>
          <w:sz w:val="20"/>
          <w:szCs w:val="20"/>
        </w:rPr>
      </w:pPr>
    </w:p>
    <w:p w14:paraId="3FFCE0BB" w14:textId="77777777" w:rsidR="00504E52" w:rsidRDefault="00194DB2" w:rsidP="00504E5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>
        <w:rPr>
          <w:rFonts w:ascii="Arial" w:hAnsi="Arial"/>
          <w:b/>
        </w:rPr>
        <w:t>DESCRIPCIÓN DE ACTIVIDADES</w:t>
      </w:r>
    </w:p>
    <w:p w14:paraId="16F87866" w14:textId="77777777" w:rsidR="00504E52" w:rsidRDefault="00504E52" w:rsidP="00504E52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4E614702" w14:textId="40F39BE2" w:rsidR="00800531" w:rsidRDefault="00A05E11" w:rsidP="00B35F04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>
        <w:rPr>
          <w:rFonts w:ascii="Arial" w:hAnsi="Arial"/>
          <w:b/>
        </w:rPr>
        <w:t>G</w:t>
      </w:r>
      <w:r w:rsidR="00D20D6F" w:rsidRPr="00504E52">
        <w:rPr>
          <w:rFonts w:ascii="Arial" w:hAnsi="Arial"/>
          <w:b/>
        </w:rPr>
        <w:t xml:space="preserve">estión de códigos </w:t>
      </w:r>
      <w:r w:rsidR="00504E52" w:rsidRPr="00504E52">
        <w:rPr>
          <w:rFonts w:ascii="Arial" w:hAnsi="Arial"/>
          <w:b/>
        </w:rPr>
        <w:t>de producto terminado (PT)</w:t>
      </w:r>
    </w:p>
    <w:p w14:paraId="73223672" w14:textId="53B5B720" w:rsidR="00B35F04" w:rsidRDefault="00B35F04" w:rsidP="00B35F04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 w:rsidRPr="00B35F04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Administrar la codificación de los diferentes productos y servicios ofrecidos en las unidades de negocio, asegurando la correcta asignación de códigos y precios para una facturación precisa en restaurantes, cafeterías y chocolatería.</w:t>
      </w:r>
    </w:p>
    <w:p w14:paraId="789827E9" w14:textId="77777777" w:rsidR="0007743D" w:rsidRDefault="0007743D" w:rsidP="00B35F04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2F5A75D2" w14:textId="2DA824C2" w:rsidR="002262F3" w:rsidRDefault="00F248DC" w:rsidP="002262F3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Proceso realizado desde la Siigo nube, en la barra superior </w:t>
      </w:r>
      <w:r w:rsidR="00391FD1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en el botón crear</w:t>
      </w:r>
      <w:r w:rsidR="001722D7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sección productos y servicios</w:t>
      </w:r>
      <w:r w:rsidR="002262F3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.</w:t>
      </w:r>
    </w:p>
    <w:p w14:paraId="085EBE57" w14:textId="6E9C8920" w:rsidR="002262F3" w:rsidRDefault="002262F3" w:rsidP="002262F3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 w:rsidRPr="002262F3">
        <w:rPr>
          <w:rFonts w:ascii="Arial" w:eastAsia="Arial" w:hAnsi="Arial" w:cs="Arial"/>
          <w:bCs/>
          <w:noProof/>
          <w:color w:val="000000"/>
          <w:sz w:val="20"/>
          <w:szCs w:val="20"/>
          <w:vertAlign w:val="baseline"/>
        </w:rPr>
        <w:lastRenderedPageBreak/>
        <w:drawing>
          <wp:inline distT="0" distB="0" distL="0" distR="0" wp14:anchorId="06458AA6" wp14:editId="35EB0590">
            <wp:extent cx="5802033" cy="2209800"/>
            <wp:effectExtent l="0" t="0" r="8255" b="0"/>
            <wp:docPr id="84277791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77791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20794" cy="221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AA7BE" w14:textId="77777777" w:rsidR="001935B0" w:rsidRDefault="001935B0" w:rsidP="002262F3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67EDC52F" w14:textId="49BDA947" w:rsidR="001935B0" w:rsidRDefault="001935B0" w:rsidP="002262F3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Desde la sección de productos y servicios se puede realizar la </w:t>
      </w:r>
      <w:r w:rsidR="00D95957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creación y </w:t>
      </w:r>
      <w:r w:rsidR="00A17811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administración</w:t>
      </w:r>
      <w:r w:rsidR="00D95957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de la base de datos de</w:t>
      </w:r>
      <w:r w:rsidR="00A17811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la codificación de la empresa, siguiendo </w:t>
      </w:r>
      <w:r w:rsidR="005142BA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el </w:t>
      </w:r>
      <w:r w:rsidR="00B31320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manual de codificación de productos.</w:t>
      </w:r>
    </w:p>
    <w:p w14:paraId="712639F1" w14:textId="05302103" w:rsidR="00A17811" w:rsidRDefault="00A17811" w:rsidP="002262F3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 w:rsidRPr="00A17811">
        <w:rPr>
          <w:rFonts w:ascii="Arial" w:eastAsia="Arial" w:hAnsi="Arial" w:cs="Arial"/>
          <w:bCs/>
          <w:noProof/>
          <w:color w:val="000000"/>
          <w:sz w:val="20"/>
          <w:szCs w:val="20"/>
          <w:vertAlign w:val="baseline"/>
        </w:rPr>
        <w:drawing>
          <wp:inline distT="0" distB="0" distL="0" distR="0" wp14:anchorId="226F1CD3" wp14:editId="0D88B391">
            <wp:extent cx="5913120" cy="2813654"/>
            <wp:effectExtent l="0" t="0" r="0" b="6350"/>
            <wp:docPr id="595705969" name="Imagen 1" descr="Interfaz de usuario gráfica, Aplicación, Teams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705969" name="Imagen 1" descr="Interfaz de usuario gráfica, Aplicación, Teams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8484" cy="2816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39167" w14:textId="77777777" w:rsidR="00A17811" w:rsidRDefault="00A17811" w:rsidP="002262F3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7F735A2B" w14:textId="2A2D9BD1" w:rsidR="00A17811" w:rsidRDefault="00FF55BB" w:rsidP="002262F3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Desde esta sección se pueden gestionar la base de datos del sistema de información de</w:t>
      </w:r>
      <w:r w:rsidR="00B31320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Siigo, donde se tiene acceso a la base de datos de la codificación presente en el sistema.</w:t>
      </w:r>
    </w:p>
    <w:p w14:paraId="36760D70" w14:textId="27BF3E8A" w:rsidR="0007743D" w:rsidRPr="0007743D" w:rsidRDefault="0007743D" w:rsidP="00B35F04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hAnsi="Arial"/>
          <w:b/>
        </w:rPr>
      </w:pPr>
      <w:r w:rsidRPr="0007743D">
        <w:rPr>
          <w:rFonts w:ascii="Arial" w:hAnsi="Arial"/>
          <w:b/>
        </w:rPr>
        <w:t>Gestión de Ensambles de Productos Terminados</w:t>
      </w:r>
    </w:p>
    <w:p w14:paraId="35ACF5D4" w14:textId="77777777" w:rsidR="000A7AFE" w:rsidRDefault="000A7AFE" w:rsidP="000A7AFE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7D7C6E45" w14:textId="47F13DA3" w:rsidR="00AE1586" w:rsidRDefault="00490656" w:rsidP="000A7AFE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 w:rsidRPr="00546727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Gestionar y verificar la correcta </w:t>
      </w:r>
      <w:r w:rsidR="00546727" w:rsidRPr="00546727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realización del</w:t>
      </w:r>
      <w:r w:rsidRPr="00546727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ensamble de la materia prima en el sistema de información para todos los productos vendidos por los distintos centros de producción (pastelería, restaurantes Palmas y Bambú, y bebidas preparadas en las cafeterías de la fundación), garantizando la correcta transformación y salida de la materia prima utilizada en los productos terminados.</w:t>
      </w:r>
    </w:p>
    <w:p w14:paraId="42D3CD08" w14:textId="77777777" w:rsidR="00585EAE" w:rsidRDefault="00585EAE" w:rsidP="000A7AFE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232B4982" w14:textId="75E342DC" w:rsidR="00DC5C1F" w:rsidRDefault="00DC5C1F" w:rsidP="000A7AFE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El proceso de generación de ensambles de productos se </w:t>
      </w:r>
      <w:r w:rsidR="00470FC6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Realiza de la siguiente manera</w:t>
      </w:r>
    </w:p>
    <w:p w14:paraId="62A3A89C" w14:textId="77777777" w:rsidR="00470FC6" w:rsidRDefault="00470FC6" w:rsidP="000A7AFE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7740F82E" w14:textId="43A81B8D" w:rsidR="00470FC6" w:rsidRDefault="00470FC6" w:rsidP="000A7AFE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lastRenderedPageBreak/>
        <w:t>En la sección superior del sistema de información en el lugar de crear</w:t>
      </w:r>
      <w:r w:rsidR="00334E34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, en la sección</w:t>
      </w:r>
      <w:r w:rsidR="009E61CE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</w:t>
      </w:r>
      <w:r w:rsidR="00334E34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Ensamble</w:t>
      </w:r>
      <w:r w:rsidR="009E61CE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de producto</w:t>
      </w:r>
      <w:r w:rsidR="00082F96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,</w:t>
      </w:r>
      <w:r w:rsidR="00334E34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como se evidencia en la siguiente imagen </w:t>
      </w:r>
    </w:p>
    <w:p w14:paraId="5E71A3D9" w14:textId="561A54A5" w:rsidR="00334E34" w:rsidRDefault="009E61CE" w:rsidP="000A7AFE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 w:rsidRPr="009E61CE">
        <w:rPr>
          <w:rFonts w:ascii="Arial" w:eastAsia="Arial" w:hAnsi="Arial" w:cs="Arial"/>
          <w:bCs/>
          <w:noProof/>
          <w:color w:val="000000"/>
          <w:sz w:val="20"/>
          <w:szCs w:val="20"/>
          <w:vertAlign w:val="baseline"/>
        </w:rPr>
        <w:drawing>
          <wp:inline distT="0" distB="0" distL="0" distR="0" wp14:anchorId="4B2E3035" wp14:editId="74ADCC79">
            <wp:extent cx="6332220" cy="2658745"/>
            <wp:effectExtent l="0" t="0" r="0" b="8255"/>
            <wp:docPr id="182452088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52088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658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C6735" w14:textId="77777777" w:rsidR="00550F07" w:rsidRDefault="00550F07" w:rsidP="000A7AFE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1DF90127" w14:textId="64832375" w:rsidR="00550F07" w:rsidRDefault="00CC0137" w:rsidP="000A7AFE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proofErr w:type="spellStart"/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Esn</w:t>
      </w:r>
      <w:proofErr w:type="spellEnd"/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esta sección se procede a hacer la realización de las notas de ensamble</w:t>
      </w:r>
      <w:r w:rsidR="0094583C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, las cuales aparecen en el sistema de información con la nomenclatura NE-###</w:t>
      </w:r>
      <w:r w:rsidR="00FB10E8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#.</w:t>
      </w:r>
    </w:p>
    <w:p w14:paraId="18B564D9" w14:textId="77777777" w:rsidR="00546727" w:rsidRDefault="00546727" w:rsidP="000A7AFE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2031EC0F" w14:textId="25048F43" w:rsidR="00546727" w:rsidRDefault="00550F07" w:rsidP="000A7AFE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 w:rsidRPr="00550F07">
        <w:rPr>
          <w:rFonts w:ascii="Arial" w:eastAsia="Arial" w:hAnsi="Arial" w:cs="Arial"/>
          <w:bCs/>
          <w:noProof/>
          <w:color w:val="000000"/>
          <w:sz w:val="20"/>
          <w:szCs w:val="20"/>
          <w:vertAlign w:val="baseline"/>
        </w:rPr>
        <w:drawing>
          <wp:inline distT="0" distB="0" distL="0" distR="0" wp14:anchorId="3AF8D109" wp14:editId="14C8992B">
            <wp:extent cx="6332220" cy="2091690"/>
            <wp:effectExtent l="0" t="0" r="0" b="3810"/>
            <wp:docPr id="1734075268" name="Imagen 1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075268" name="Imagen 1" descr="Interfaz de usuario gráfica, Aplicación&#10;&#10;El contenido generado por IA puede ser incorrecto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09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D1C35" w14:textId="77777777" w:rsidR="00FB10E8" w:rsidRDefault="00FB10E8" w:rsidP="000A7AFE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7E5DEFBE" w14:textId="286E84C8" w:rsidR="00C659C0" w:rsidRDefault="00FB10E8" w:rsidP="00C659C0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En esta sección </w:t>
      </w:r>
      <w:r w:rsidR="00F824DA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llamada Nota de ensamble se evidencia la asignación del código de ensamble de producto, </w:t>
      </w:r>
      <w:r w:rsidR="00AF4ABE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el tipo de operación realizada la fecha de elaboración de esta</w:t>
      </w:r>
      <w:r w:rsidR="00262A6D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, en la asignación del tercero, el cual es correspondiente a </w:t>
      </w:r>
      <w:r w:rsidR="003065C9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Fundación Montañas Azules, la asignación </w:t>
      </w:r>
      <w:r w:rsidR="00416FA0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del centro</w:t>
      </w:r>
      <w:r w:rsidR="003065C9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de costros, al cual pertenece </w:t>
      </w:r>
      <w:r w:rsidR="0039359E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la nota</w:t>
      </w:r>
      <w:r w:rsidR="00C659C0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de ensamble a realizar. </w:t>
      </w:r>
    </w:p>
    <w:p w14:paraId="71791D76" w14:textId="77777777" w:rsidR="00C659C0" w:rsidRDefault="00C659C0" w:rsidP="00C659C0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168B5C9B" w14:textId="1598DCCE" w:rsidR="0039359E" w:rsidRDefault="0039359E" w:rsidP="0039359E">
      <w:pPr>
        <w:pBdr>
          <w:top w:val="nil"/>
          <w:left w:val="nil"/>
          <w:bottom w:val="nil"/>
          <w:right w:val="nil"/>
          <w:between w:val="nil"/>
        </w:pBdr>
        <w:ind w:left="720" w:firstLine="0"/>
        <w:jc w:val="center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 w:rsidRPr="0039359E">
        <w:rPr>
          <w:rFonts w:ascii="Arial" w:eastAsia="Arial" w:hAnsi="Arial" w:cs="Arial"/>
          <w:bCs/>
          <w:noProof/>
          <w:color w:val="000000"/>
          <w:sz w:val="20"/>
          <w:szCs w:val="20"/>
          <w:vertAlign w:val="baseline"/>
        </w:rPr>
        <w:lastRenderedPageBreak/>
        <w:drawing>
          <wp:inline distT="0" distB="0" distL="0" distR="0" wp14:anchorId="245B9A56" wp14:editId="5448F573">
            <wp:extent cx="3023927" cy="2194560"/>
            <wp:effectExtent l="0" t="0" r="5080" b="0"/>
            <wp:docPr id="140758422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58422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27824" cy="2197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BEAC2" w14:textId="77777777" w:rsidR="00892884" w:rsidRDefault="00892884" w:rsidP="009346BD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463B44E4" w14:textId="729DBB80" w:rsidR="00892884" w:rsidRDefault="00892884" w:rsidP="00892884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Seguido a esto se presenta la sección de producto a ensamblar donde se </w:t>
      </w:r>
      <w:r w:rsidR="00306E71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ingresa</w:t>
      </w: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el nombre o el código d</w:t>
      </w:r>
      <w:r w:rsidR="00023C67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el producto pertinente, si el producto a ensamblar ya presentaba ensambles anteriores, </w:t>
      </w:r>
      <w:r w:rsidR="00306E71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aparecerá el contenido relacionado al último ensamble realizado</w:t>
      </w:r>
      <w:r w:rsidR="007960E9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en la sección llamada “salida de materia </w:t>
      </w:r>
      <w:r w:rsidR="00416FA0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p</w:t>
      </w:r>
      <w:r w:rsidR="007960E9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rima/producto en proceso”, si es un producto nuevo aparecerá </w:t>
      </w:r>
      <w:r w:rsidR="0012783A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vacía</w:t>
      </w:r>
      <w:r w:rsidR="00097A89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, en esta sección de </w:t>
      </w:r>
      <w:proofErr w:type="spellStart"/>
      <w:r w:rsidR="00097A89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procede</w:t>
      </w:r>
      <w:proofErr w:type="spellEnd"/>
      <w:r w:rsidR="00097A89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a proporcionar la diferente codificación o nombres de los diferentes productos correspondientes </w:t>
      </w:r>
      <w:r w:rsidR="00172373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en el ensamble del producto relacionado</w:t>
      </w:r>
      <w:r w:rsidR="009346BD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, además de proporcionar la cantidad de este utilizada en la realización de este.</w:t>
      </w:r>
    </w:p>
    <w:p w14:paraId="672FCD7D" w14:textId="77777777" w:rsidR="00AD6ABF" w:rsidRDefault="00AD6ABF" w:rsidP="000A7AFE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2A1D6062" w14:textId="5C5829A1" w:rsidR="009346BD" w:rsidRDefault="000B6B26" w:rsidP="000A7AFE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 xml:space="preserve">Generación de costos de los productos terminados </w:t>
      </w:r>
    </w:p>
    <w:p w14:paraId="405BCD35" w14:textId="364A4060" w:rsidR="00781B14" w:rsidRDefault="005C748E" w:rsidP="00B301E1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Por medio del cruce de información correspondiente a las compras realizadas de insumos presentes en el sistema se realiza el cuce de información correspondiente a </w:t>
      </w:r>
      <w:r w:rsidR="00311076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las compras realizadas</w:t>
      </w:r>
      <w:r w:rsidR="00285CBC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y las notas de ensamble, obteniendo los costos de materia prima utilizados</w:t>
      </w:r>
      <w:r w:rsidR="00EF1BF1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llamado costo parcial del producto, correspon</w:t>
      </w:r>
      <w:r w:rsidR="00304304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diente a la suma producto de los diferentes materiales utilizados, su costo unitario y </w:t>
      </w:r>
      <w:r w:rsidR="004C5570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la cantidad </w:t>
      </w:r>
      <w:r w:rsidR="000E5012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utilizada</w:t>
      </w:r>
      <w:r w:rsidR="00285CBC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.</w:t>
      </w:r>
    </w:p>
    <w:p w14:paraId="6ED5D25A" w14:textId="77777777" w:rsidR="00B301E1" w:rsidRDefault="00B301E1" w:rsidP="00B301E1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13EA7EEF" w14:textId="798FC55B" w:rsidR="00B301E1" w:rsidRDefault="00285CBC" w:rsidP="00B301E1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Además de la </w:t>
      </w:r>
      <w:r w:rsidR="00311076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toma de tiempo en el área productiva correspondiente a la realización de cada producto</w:t>
      </w:r>
      <w:r w:rsidR="0090388B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y obtener el costo presente por cada turno de trabajo corre</w:t>
      </w:r>
      <w:r w:rsidR="00E85915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spondiente</w:t>
      </w:r>
      <w:r w:rsidR="0090388B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al personal</w:t>
      </w:r>
      <w:r w:rsidR="006A7868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, el turno correspondiente a este</w:t>
      </w:r>
      <w:r w:rsidR="0034613D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, un ejemplo de esto es el presente en la siguiente imagen.</w:t>
      </w:r>
    </w:p>
    <w:p w14:paraId="6F6A9699" w14:textId="6BE38ECF" w:rsidR="00B301E1" w:rsidRDefault="00B301E1" w:rsidP="00B301E1">
      <w:pPr>
        <w:pBdr>
          <w:top w:val="nil"/>
          <w:left w:val="nil"/>
          <w:bottom w:val="nil"/>
          <w:right w:val="nil"/>
          <w:between w:val="nil"/>
        </w:pBdr>
        <w:ind w:left="720" w:firstLine="0"/>
        <w:jc w:val="center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 w:rsidRPr="00781B14">
        <w:rPr>
          <w:rFonts w:ascii="Arial" w:eastAsia="Arial" w:hAnsi="Arial" w:cs="Arial"/>
          <w:bCs/>
          <w:noProof/>
          <w:color w:val="000000"/>
          <w:sz w:val="20"/>
          <w:szCs w:val="20"/>
          <w:vertAlign w:val="baseline"/>
        </w:rPr>
        <w:lastRenderedPageBreak/>
        <w:drawing>
          <wp:inline distT="0" distB="0" distL="0" distR="0" wp14:anchorId="5D0866E9" wp14:editId="6DA95F81">
            <wp:extent cx="5052265" cy="2659380"/>
            <wp:effectExtent l="0" t="0" r="0" b="7620"/>
            <wp:docPr id="391401446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401446" name="Imagen 1" descr="Tabla&#10;&#10;El contenido generado por IA puede ser incorrecto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55014" cy="2660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96D63" w14:textId="77777777" w:rsidR="000E5012" w:rsidRDefault="000E5012" w:rsidP="005B0DC2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3BAE77F5" w14:textId="6CBEBCC8" w:rsidR="0083756B" w:rsidRDefault="0083756B" w:rsidP="005B0DC2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S</w:t>
      </w:r>
      <w:r w:rsidR="00555EC4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eguido</w:t>
      </w: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a esto el</w:t>
      </w:r>
      <w:r w:rsidR="00084B21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</w:t>
      </w:r>
      <w:r w:rsidR="00E811E1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cálculo</w:t>
      </w:r>
      <w:r w:rsidR="00084B21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de los </w:t>
      </w:r>
      <w:r w:rsidR="00D43C98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c</w:t>
      </w:r>
      <w:r w:rsidR="00E811E1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ostos indirectos presentes en la fabricación de estos</w:t>
      </w:r>
      <w:r w:rsidR="00555EC4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produ</w:t>
      </w:r>
      <w:r w:rsidR="00D43C98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ctos dependiendo del área la instalación</w:t>
      </w:r>
      <w:r w:rsidR="00BE535E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los diferentes </w:t>
      </w:r>
      <w:r w:rsidR="000E5012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servicios</w:t>
      </w:r>
      <w:r w:rsidR="00B249DC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y costos asociados </w:t>
      </w:r>
      <w:r w:rsidR="007657BE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para poder llevar a cabo su produccion y realización, además del cálculo de la </w:t>
      </w:r>
      <w:r w:rsidR="00680ADD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depreciación y respectivo prorrateo de estos.</w:t>
      </w:r>
    </w:p>
    <w:p w14:paraId="23E3CE1B" w14:textId="77777777" w:rsidR="000E5012" w:rsidRDefault="000E5012" w:rsidP="005B0DC2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4A53AFEB" w14:textId="541510E2" w:rsidR="0083756B" w:rsidRDefault="00555EC4" w:rsidP="00D43C98">
      <w:pPr>
        <w:pBdr>
          <w:top w:val="nil"/>
          <w:left w:val="nil"/>
          <w:bottom w:val="nil"/>
          <w:right w:val="nil"/>
          <w:between w:val="nil"/>
        </w:pBdr>
        <w:ind w:left="720" w:firstLine="0"/>
        <w:jc w:val="center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 w:rsidRPr="00555EC4">
        <w:rPr>
          <w:rFonts w:ascii="Arial" w:eastAsia="Arial" w:hAnsi="Arial" w:cs="Arial"/>
          <w:bCs/>
          <w:noProof/>
          <w:color w:val="000000"/>
          <w:sz w:val="20"/>
          <w:szCs w:val="20"/>
          <w:vertAlign w:val="baseline"/>
        </w:rPr>
        <w:drawing>
          <wp:inline distT="0" distB="0" distL="0" distR="0" wp14:anchorId="47357E46" wp14:editId="498409A7">
            <wp:extent cx="2297022" cy="2331720"/>
            <wp:effectExtent l="0" t="0" r="8255" b="0"/>
            <wp:docPr id="710683697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683697" name="Imagen 1" descr="Tabla&#10;&#10;El contenido generado por IA puede ser incorrecto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05502" cy="2340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F45C4" w14:textId="77777777" w:rsidR="000E5012" w:rsidRDefault="000E5012" w:rsidP="005B0DC2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7A76D537" w14:textId="52D86BA0" w:rsidR="005B0DC2" w:rsidRDefault="00680ADD" w:rsidP="005B0DC2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Por </w:t>
      </w:r>
      <w:r w:rsidR="004B6DDA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consiguiente,</w:t>
      </w: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a la utilización de esta información obtenida llegar a hacer los cálculos pertinentes a los costos asociados a cada producto</w:t>
      </w:r>
      <w:r w:rsidR="00A42E12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.</w:t>
      </w:r>
    </w:p>
    <w:p w14:paraId="37462962" w14:textId="1ABC2DBF" w:rsidR="00A42E12" w:rsidRDefault="00DD0F43" w:rsidP="00913983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 w:rsidRPr="00DD0F43">
        <w:rPr>
          <w:rFonts w:ascii="Arial" w:eastAsia="Arial" w:hAnsi="Arial" w:cs="Arial"/>
          <w:bCs/>
          <w:noProof/>
          <w:color w:val="000000"/>
          <w:sz w:val="20"/>
          <w:szCs w:val="20"/>
          <w:vertAlign w:val="baseline"/>
        </w:rPr>
        <w:lastRenderedPageBreak/>
        <w:drawing>
          <wp:inline distT="0" distB="0" distL="0" distR="0" wp14:anchorId="0C8F4CAE" wp14:editId="144776F4">
            <wp:extent cx="6228083" cy="2354580"/>
            <wp:effectExtent l="0" t="0" r="1270" b="7620"/>
            <wp:docPr id="146891252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912523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29415" cy="2355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27FF5" w14:textId="77777777" w:rsidR="00913983" w:rsidRDefault="00913983" w:rsidP="00913983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</w:p>
    <w:p w14:paraId="772F966F" w14:textId="2EBABE22" w:rsidR="00913983" w:rsidRPr="005C748E" w:rsidRDefault="00913983" w:rsidP="00913983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La </w:t>
      </w:r>
      <w:r w:rsidR="006F58E6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información referente</w:t>
      </w: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a los </w:t>
      </w:r>
      <w:r w:rsidR="00063C4E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costos</w:t>
      </w:r>
      <w:r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se obtiene y se usara para</w:t>
      </w:r>
      <w:r w:rsidR="00063C4E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la elaboración de informes correspondientes</w:t>
      </w:r>
      <w:r w:rsidR="00CC0B4C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 xml:space="preserve"> para la gerencia</w:t>
      </w:r>
      <w:r w:rsidR="001433C8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.</w:t>
      </w:r>
    </w:p>
    <w:p w14:paraId="61C0B78B" w14:textId="11153855" w:rsidR="00082F96" w:rsidRDefault="00082F96" w:rsidP="000A7AFE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75B25A49" w14:textId="2B13E7B6" w:rsidR="004561ED" w:rsidRDefault="004561ED" w:rsidP="004561E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 w:rsidRPr="004561ED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DOCUMENTOS Y REGISTROS RELACIONADOS</w:t>
      </w:r>
    </w:p>
    <w:p w14:paraId="584F6FAC" w14:textId="7347BEED" w:rsidR="00237E5F" w:rsidRDefault="00237E5F" w:rsidP="00237E5F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</w:p>
    <w:p w14:paraId="6C8896AE" w14:textId="406AD801" w:rsidR="00237E5F" w:rsidRPr="00237E5F" w:rsidRDefault="00237E5F" w:rsidP="00237E5F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</w:pPr>
      <w:r w:rsidRPr="00237E5F">
        <w:rPr>
          <w:rFonts w:ascii="Arial" w:eastAsia="Arial" w:hAnsi="Arial" w:cs="Arial"/>
          <w:bCs/>
          <w:color w:val="000000"/>
          <w:sz w:val="20"/>
          <w:szCs w:val="20"/>
          <w:vertAlign w:val="baseline"/>
        </w:rPr>
        <w:t>N/A</w:t>
      </w:r>
    </w:p>
    <w:p w14:paraId="38CAC96D" w14:textId="77777777" w:rsidR="004561ED" w:rsidRDefault="004561ED" w:rsidP="004561ED">
      <w:pPr>
        <w:ind w:left="720" w:firstLine="0"/>
        <w:jc w:val="both"/>
        <w:rPr>
          <w:rFonts w:ascii="Arial" w:eastAsia="Arial" w:hAnsi="Arial" w:cs="Arial"/>
          <w:sz w:val="20"/>
          <w:szCs w:val="20"/>
          <w:vertAlign w:val="baseline"/>
        </w:rPr>
      </w:pPr>
    </w:p>
    <w:p w14:paraId="00D3ADC4" w14:textId="4C6B9ED0" w:rsidR="001B219C" w:rsidRPr="00477060" w:rsidRDefault="00B866D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</w:pPr>
      <w:r w:rsidRPr="00477060">
        <w:rPr>
          <w:rFonts w:ascii="Arial" w:eastAsia="Arial" w:hAnsi="Arial" w:cs="Arial"/>
          <w:b/>
          <w:color w:val="000000"/>
          <w:sz w:val="20"/>
          <w:szCs w:val="20"/>
          <w:vertAlign w:val="baseline"/>
        </w:rPr>
        <w:t>CONTROL DE CAMBIOS</w:t>
      </w:r>
    </w:p>
    <w:p w14:paraId="53BDD905" w14:textId="77777777" w:rsidR="001B219C" w:rsidRPr="00771F83" w:rsidRDefault="001B219C">
      <w:pPr>
        <w:ind w:firstLine="0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0"/>
        <w:tblW w:w="9067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843"/>
        <w:gridCol w:w="2835"/>
        <w:gridCol w:w="2693"/>
      </w:tblGrid>
      <w:tr w:rsidR="001B219C" w:rsidRPr="00771F83" w14:paraId="48ABC869" w14:textId="77777777" w:rsidTr="00194C62">
        <w:trPr>
          <w:trHeight w:val="31"/>
          <w:jc w:val="center"/>
        </w:trPr>
        <w:tc>
          <w:tcPr>
            <w:tcW w:w="1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3B8416" w14:textId="77777777" w:rsidR="001B219C" w:rsidRPr="00771F83" w:rsidRDefault="00B86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baseline"/>
              </w:rPr>
            </w:pPr>
            <w:r w:rsidRPr="00771F83"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baseline"/>
              </w:rPr>
              <w:t>VERSIÓN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471B2E" w14:textId="77777777" w:rsidR="001B219C" w:rsidRPr="00771F83" w:rsidRDefault="00B86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baseline"/>
              </w:rPr>
            </w:pPr>
            <w:r w:rsidRPr="00771F83"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baseline"/>
              </w:rPr>
              <w:t>FECHA DE REVISIÓN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EA8FBA" w14:textId="77777777" w:rsidR="001B219C" w:rsidRPr="00771F83" w:rsidRDefault="00B86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baseline"/>
              </w:rPr>
            </w:pPr>
            <w:r w:rsidRPr="00771F83"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baseline"/>
              </w:rPr>
              <w:t>DESCRIPCIÓN DEL CAMBIO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A988824" w14:textId="77777777" w:rsidR="001B219C" w:rsidRPr="00771F83" w:rsidRDefault="00B86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baseline"/>
              </w:rPr>
            </w:pPr>
            <w:r w:rsidRPr="00771F83">
              <w:rPr>
                <w:rFonts w:ascii="Arial" w:eastAsia="Arial" w:hAnsi="Arial" w:cs="Arial"/>
                <w:b/>
                <w:color w:val="000000"/>
                <w:sz w:val="20"/>
                <w:szCs w:val="20"/>
                <w:vertAlign w:val="baseline"/>
              </w:rPr>
              <w:t>PARTICIPANTES</w:t>
            </w:r>
          </w:p>
        </w:tc>
      </w:tr>
      <w:tr w:rsidR="001B219C" w:rsidRPr="00771F83" w14:paraId="602BC3A4" w14:textId="77777777" w:rsidTr="00194C62">
        <w:trPr>
          <w:trHeight w:val="31"/>
          <w:jc w:val="center"/>
        </w:trPr>
        <w:tc>
          <w:tcPr>
            <w:tcW w:w="1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1343D63" w14:textId="77777777" w:rsidR="001B219C" w:rsidRPr="00771F83" w:rsidRDefault="00B86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eastAsia="Arial" w:hAnsi="Arial" w:cs="Arial"/>
                <w:i/>
                <w:color w:val="000000"/>
                <w:sz w:val="20"/>
                <w:szCs w:val="20"/>
                <w:vertAlign w:val="baseline"/>
              </w:rPr>
            </w:pPr>
            <w:r w:rsidRPr="00771F83">
              <w:rPr>
                <w:rFonts w:ascii="Arial" w:eastAsia="Arial" w:hAnsi="Arial" w:cs="Arial"/>
                <w:i/>
                <w:color w:val="000000"/>
                <w:sz w:val="20"/>
                <w:szCs w:val="20"/>
                <w:vertAlign w:val="baseline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23BF41" w14:textId="77777777" w:rsidR="001B219C" w:rsidRPr="00771F83" w:rsidRDefault="001B2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eastAsia="Arial" w:hAnsi="Arial" w:cs="Arial"/>
                <w:i/>
                <w:color w:val="000000"/>
                <w:sz w:val="20"/>
                <w:szCs w:val="20"/>
                <w:vertAlign w:val="baseline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6CF49D" w14:textId="77777777" w:rsidR="001B219C" w:rsidRPr="00771F83" w:rsidRDefault="00B86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eastAsia="Arial" w:hAnsi="Arial" w:cs="Arial"/>
                <w:i/>
                <w:color w:val="000000"/>
                <w:sz w:val="20"/>
                <w:szCs w:val="20"/>
                <w:vertAlign w:val="baseline"/>
              </w:rPr>
            </w:pPr>
            <w:r w:rsidRPr="00771F83">
              <w:rPr>
                <w:rFonts w:ascii="Arial" w:eastAsia="Arial" w:hAnsi="Arial" w:cs="Arial"/>
                <w:i/>
                <w:color w:val="000000"/>
                <w:sz w:val="20"/>
                <w:szCs w:val="20"/>
                <w:vertAlign w:val="baseline"/>
              </w:rPr>
              <w:t>Emisión del Documento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B4D82C3" w14:textId="27DE38FE" w:rsidR="001433C8" w:rsidRDefault="001433C8" w:rsidP="00477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eastAsia="Arial" w:hAnsi="Arial" w:cs="Arial"/>
                <w:i/>
                <w:color w:val="000000"/>
                <w:sz w:val="20"/>
                <w:szCs w:val="20"/>
                <w:vertAlign w:val="baseline"/>
              </w:rPr>
            </w:pPr>
            <w:r>
              <w:rPr>
                <w:rFonts w:ascii="Arial" w:eastAsia="Arial" w:hAnsi="Arial" w:cs="Arial"/>
                <w:i/>
                <w:color w:val="000000"/>
                <w:sz w:val="20"/>
                <w:szCs w:val="20"/>
                <w:vertAlign w:val="baseline"/>
              </w:rPr>
              <w:t>Analista administrativo</w:t>
            </w:r>
          </w:p>
          <w:p w14:paraId="489DBA65" w14:textId="4D1CF771" w:rsidR="001B219C" w:rsidRDefault="002875A2" w:rsidP="00477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eastAsia="Arial" w:hAnsi="Arial" w:cs="Arial"/>
                <w:i/>
                <w:color w:val="000000"/>
                <w:sz w:val="20"/>
                <w:szCs w:val="20"/>
                <w:vertAlign w:val="baseline"/>
              </w:rPr>
            </w:pPr>
            <w:r>
              <w:rPr>
                <w:rFonts w:ascii="Arial" w:eastAsia="Arial" w:hAnsi="Arial" w:cs="Arial"/>
                <w:i/>
                <w:color w:val="000000"/>
                <w:sz w:val="20"/>
                <w:szCs w:val="20"/>
                <w:vertAlign w:val="baseline"/>
              </w:rPr>
              <w:t>Yeison Manrique</w:t>
            </w:r>
          </w:p>
          <w:p w14:paraId="1A699953" w14:textId="3BBDFA88" w:rsidR="002875A2" w:rsidRPr="00771F83" w:rsidRDefault="002875A2" w:rsidP="00477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eastAsia="Arial" w:hAnsi="Arial" w:cs="Arial"/>
                <w:i/>
                <w:color w:val="000000"/>
                <w:sz w:val="20"/>
                <w:szCs w:val="20"/>
                <w:vertAlign w:val="baseline"/>
              </w:rPr>
            </w:pPr>
            <w:r>
              <w:rPr>
                <w:rFonts w:ascii="Arial" w:eastAsia="Arial" w:hAnsi="Arial" w:cs="Arial"/>
                <w:i/>
                <w:color w:val="000000"/>
                <w:sz w:val="20"/>
                <w:szCs w:val="20"/>
                <w:vertAlign w:val="baseline"/>
              </w:rPr>
              <w:t>Practicante</w:t>
            </w:r>
          </w:p>
        </w:tc>
      </w:tr>
    </w:tbl>
    <w:p w14:paraId="09FD5727" w14:textId="77777777" w:rsidR="001B219C" w:rsidRPr="00771F83" w:rsidRDefault="001B219C">
      <w:pPr>
        <w:ind w:firstLine="0"/>
        <w:rPr>
          <w:rFonts w:ascii="Arial" w:hAnsi="Arial" w:cs="Arial"/>
          <w:sz w:val="20"/>
          <w:szCs w:val="20"/>
        </w:rPr>
      </w:pPr>
    </w:p>
    <w:sectPr w:rsidR="001B219C" w:rsidRPr="00771F83">
      <w:headerReference w:type="even" r:id="rId15"/>
      <w:headerReference w:type="default" r:id="rId16"/>
      <w:footerReference w:type="even" r:id="rId17"/>
      <w:footerReference w:type="default" r:id="rId18"/>
      <w:pgSz w:w="12240" w:h="15840"/>
      <w:pgMar w:top="1701" w:right="1134" w:bottom="1701" w:left="1134" w:header="567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93754" w14:textId="77777777" w:rsidR="001250FB" w:rsidRDefault="001250FB">
      <w:r>
        <w:separator/>
      </w:r>
    </w:p>
  </w:endnote>
  <w:endnote w:type="continuationSeparator" w:id="0">
    <w:p w14:paraId="348E1AA9" w14:textId="77777777" w:rsidR="001250FB" w:rsidRDefault="00125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66" w:type="dxa"/>
      <w:tblInd w:w="15" w:type="dxa"/>
      <w:tblLayout w:type="fixed"/>
      <w:tblLook w:val="0000" w:firstRow="0" w:lastRow="0" w:firstColumn="0" w:lastColumn="0" w:noHBand="0" w:noVBand="0"/>
    </w:tblPr>
    <w:tblGrid>
      <w:gridCol w:w="1948"/>
      <w:gridCol w:w="2711"/>
      <w:gridCol w:w="402"/>
      <w:gridCol w:w="2721"/>
      <w:gridCol w:w="1948"/>
      <w:gridCol w:w="236"/>
    </w:tblGrid>
    <w:tr w:rsidR="005C68DB" w14:paraId="58E1C23B" w14:textId="77777777" w:rsidTr="00256E3D">
      <w:trPr>
        <w:cantSplit/>
        <w:trHeight w:val="281"/>
      </w:trPr>
      <w:tc>
        <w:tcPr>
          <w:tcW w:w="474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72177DF7" w14:textId="4A24045F" w:rsidR="005C68DB" w:rsidRPr="001B13B6" w:rsidRDefault="005C68DB" w:rsidP="005C68DB">
          <w:pPr>
            <w:ind w:hanging="2"/>
            <w:jc w:val="center"/>
            <w:rPr>
              <w:vertAlign w:val="baseline"/>
            </w:rPr>
          </w:pPr>
          <w:r w:rsidRPr="001B13B6">
            <w:rPr>
              <w:rFonts w:ascii="Arial" w:eastAsia="Arial" w:hAnsi="Arial" w:cs="Arial"/>
              <w:sz w:val="16"/>
              <w:szCs w:val="16"/>
              <w:vertAlign w:val="baseline"/>
            </w:rPr>
            <w:t xml:space="preserve">Elaborado por: </w:t>
          </w:r>
          <w:r>
            <w:rPr>
              <w:rFonts w:ascii="Arial" w:eastAsia="Arial" w:hAnsi="Arial" w:cs="Arial"/>
              <w:i/>
              <w:iCs/>
              <w:sz w:val="16"/>
              <w:szCs w:val="16"/>
              <w:vertAlign w:val="baseline"/>
            </w:rPr>
            <w:t>Yeison Manrique Practicante</w:t>
          </w:r>
        </w:p>
      </w:tc>
      <w:tc>
        <w:tcPr>
          <w:tcW w:w="40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0A4857CE" w14:textId="77777777" w:rsidR="005C68DB" w:rsidRPr="001B13B6" w:rsidRDefault="005C68DB" w:rsidP="005C68DB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  <w:vertAlign w:val="baseline"/>
            </w:rPr>
          </w:pPr>
        </w:p>
      </w:tc>
      <w:tc>
        <w:tcPr>
          <w:tcW w:w="4821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45D430B" w14:textId="46C54DD1" w:rsidR="005C68DB" w:rsidRPr="001B13B6" w:rsidRDefault="005C68DB" w:rsidP="005C68DB">
          <w:pPr>
            <w:ind w:hanging="2"/>
            <w:jc w:val="center"/>
            <w:rPr>
              <w:vertAlign w:val="baseline"/>
            </w:rPr>
          </w:pPr>
          <w:r w:rsidRPr="001B13B6">
            <w:rPr>
              <w:rFonts w:ascii="Arial" w:eastAsia="Arial" w:hAnsi="Arial" w:cs="Arial"/>
              <w:sz w:val="16"/>
              <w:szCs w:val="16"/>
              <w:vertAlign w:val="baseline"/>
            </w:rPr>
            <w:t xml:space="preserve">Aprobado por:  </w:t>
          </w:r>
          <w:r w:rsidR="004B6DDA">
            <w:rPr>
              <w:rFonts w:ascii="Arial" w:eastAsia="Arial" w:hAnsi="Arial" w:cs="Arial"/>
              <w:i/>
              <w:iCs/>
              <w:sz w:val="16"/>
              <w:szCs w:val="16"/>
              <w:vertAlign w:val="baseline"/>
            </w:rPr>
            <w:t>Gerente Administrativa y Financiera</w:t>
          </w:r>
        </w:p>
      </w:tc>
    </w:tr>
    <w:tr w:rsidR="005C68DB" w14:paraId="451D72EF" w14:textId="77777777" w:rsidTr="00256E3D">
      <w:trPr>
        <w:cantSplit/>
        <w:trHeight w:val="281"/>
      </w:trPr>
      <w:tc>
        <w:tcPr>
          <w:tcW w:w="474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67E524FA" w14:textId="77777777" w:rsidR="005C68DB" w:rsidRPr="001B13B6" w:rsidRDefault="005C68DB" w:rsidP="005C68DB">
          <w:pPr>
            <w:ind w:hanging="2"/>
            <w:jc w:val="center"/>
            <w:rPr>
              <w:vertAlign w:val="baseline"/>
            </w:rPr>
          </w:pPr>
          <w:r w:rsidRPr="001B13B6">
            <w:rPr>
              <w:rFonts w:ascii="Arial" w:eastAsia="Arial" w:hAnsi="Arial" w:cs="Arial"/>
              <w:sz w:val="16"/>
              <w:szCs w:val="16"/>
              <w:vertAlign w:val="baseline"/>
            </w:rPr>
            <w:t xml:space="preserve">Revisado por: </w:t>
          </w:r>
          <w:r w:rsidRPr="001B13B6">
            <w:rPr>
              <w:rFonts w:ascii="Arial" w:eastAsia="Arial" w:hAnsi="Arial" w:cs="Arial"/>
              <w:i/>
              <w:iCs/>
              <w:sz w:val="16"/>
              <w:szCs w:val="16"/>
              <w:vertAlign w:val="baseline"/>
            </w:rPr>
            <w:t>Subdirectora Administrativa y Financiera</w:t>
          </w:r>
        </w:p>
      </w:tc>
      <w:tc>
        <w:tcPr>
          <w:tcW w:w="40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5CC878F7" w14:textId="77777777" w:rsidR="005C68DB" w:rsidRPr="001B13B6" w:rsidRDefault="005C68DB" w:rsidP="005C68DB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hanging="2"/>
            <w:rPr>
              <w:vertAlign w:val="baseline"/>
            </w:rPr>
          </w:pPr>
        </w:p>
      </w:tc>
      <w:tc>
        <w:tcPr>
          <w:tcW w:w="4821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1D57606" w14:textId="77777777" w:rsidR="005C68DB" w:rsidRPr="001B13B6" w:rsidRDefault="005C68DB" w:rsidP="005C68DB">
          <w:pPr>
            <w:ind w:hanging="2"/>
            <w:jc w:val="center"/>
            <w:rPr>
              <w:vertAlign w:val="baseline"/>
            </w:rPr>
          </w:pPr>
          <w:r w:rsidRPr="001B13B6">
            <w:rPr>
              <w:rFonts w:ascii="Arial" w:eastAsia="Arial" w:hAnsi="Arial" w:cs="Arial"/>
              <w:sz w:val="16"/>
              <w:szCs w:val="16"/>
              <w:vertAlign w:val="baseline"/>
            </w:rPr>
            <w:t xml:space="preserve">Fecha de Aprobación: </w:t>
          </w:r>
        </w:p>
      </w:tc>
    </w:tr>
    <w:tr w:rsidR="005C68DB" w14:paraId="2888A46F" w14:textId="77777777" w:rsidTr="00256E3D">
      <w:trPr>
        <w:trHeight w:val="281"/>
      </w:trPr>
      <w:tc>
        <w:tcPr>
          <w:tcW w:w="1979" w:type="dxa"/>
          <w:tcBorders>
            <w:top w:val="single" w:sz="4" w:space="0" w:color="000000"/>
          </w:tcBorders>
          <w:vAlign w:val="center"/>
        </w:tcPr>
        <w:p w14:paraId="15CF21DB" w14:textId="77777777" w:rsidR="005C68DB" w:rsidRPr="001B13B6" w:rsidRDefault="005C68DB" w:rsidP="005C68DB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  <w:vertAlign w:val="baseline"/>
            </w:rPr>
          </w:pPr>
        </w:p>
      </w:tc>
      <w:tc>
        <w:tcPr>
          <w:tcW w:w="5937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465278AB" w14:textId="77777777" w:rsidR="005C68DB" w:rsidRPr="001B13B6" w:rsidRDefault="005C68DB" w:rsidP="005C68DB">
          <w:pPr>
            <w:ind w:hanging="2"/>
            <w:jc w:val="center"/>
            <w:rPr>
              <w:vertAlign w:val="baseline"/>
            </w:rPr>
          </w:pPr>
          <w:r w:rsidRPr="001B13B6">
            <w:rPr>
              <w:rFonts w:ascii="Arial" w:eastAsia="Arial" w:hAnsi="Arial" w:cs="Arial"/>
              <w:sz w:val="16"/>
              <w:szCs w:val="16"/>
              <w:vertAlign w:val="baseline"/>
            </w:rPr>
            <w:t xml:space="preserve">Fecha de Revisión: </w:t>
          </w:r>
        </w:p>
      </w:tc>
      <w:tc>
        <w:tcPr>
          <w:tcW w:w="1980" w:type="dxa"/>
          <w:tcBorders>
            <w:top w:val="single" w:sz="4" w:space="0" w:color="000000"/>
            <w:left w:val="single" w:sz="4" w:space="0" w:color="000000"/>
          </w:tcBorders>
          <w:vAlign w:val="center"/>
        </w:tcPr>
        <w:p w14:paraId="64EC151B" w14:textId="77777777" w:rsidR="005C68DB" w:rsidRDefault="005C68DB" w:rsidP="005C68DB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</w:rPr>
          </w:pPr>
        </w:p>
      </w:tc>
      <w:tc>
        <w:tcPr>
          <w:tcW w:w="70" w:type="dxa"/>
        </w:tcPr>
        <w:p w14:paraId="4FF2969B" w14:textId="77777777" w:rsidR="005C68DB" w:rsidRDefault="005C68DB" w:rsidP="005C68DB">
          <w:pPr>
            <w:ind w:hanging="2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0EF93A30" w14:textId="77777777" w:rsidR="001B219C" w:rsidRDefault="001B219C">
    <w:pPr>
      <w:numPr>
        <w:ilvl w:val="0"/>
        <w:numId w:val="1"/>
      </w:num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ind w:hanging="2"/>
      <w:rPr>
        <w:rFonts w:ascii="Arial" w:eastAsia="Arial" w:hAnsi="Arial" w:cs="Arial"/>
        <w:i/>
        <w:color w:val="000000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66" w:type="dxa"/>
      <w:tblInd w:w="15" w:type="dxa"/>
      <w:tblLayout w:type="fixed"/>
      <w:tblLook w:val="0000" w:firstRow="0" w:lastRow="0" w:firstColumn="0" w:lastColumn="0" w:noHBand="0" w:noVBand="0"/>
    </w:tblPr>
    <w:tblGrid>
      <w:gridCol w:w="1948"/>
      <w:gridCol w:w="2711"/>
      <w:gridCol w:w="402"/>
      <w:gridCol w:w="2721"/>
      <w:gridCol w:w="1948"/>
      <w:gridCol w:w="236"/>
    </w:tblGrid>
    <w:tr w:rsidR="001B13B6" w14:paraId="598E9432" w14:textId="77777777" w:rsidTr="00C60F30">
      <w:trPr>
        <w:cantSplit/>
        <w:trHeight w:val="281"/>
      </w:trPr>
      <w:tc>
        <w:tcPr>
          <w:tcW w:w="474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7826044D" w14:textId="7377CF2D" w:rsidR="001B13B6" w:rsidRPr="001B13B6" w:rsidRDefault="001B13B6" w:rsidP="001B13B6">
          <w:pPr>
            <w:ind w:hanging="2"/>
            <w:jc w:val="center"/>
            <w:rPr>
              <w:vertAlign w:val="baseline"/>
            </w:rPr>
          </w:pPr>
          <w:r w:rsidRPr="001B13B6">
            <w:rPr>
              <w:rFonts w:ascii="Arial" w:eastAsia="Arial" w:hAnsi="Arial" w:cs="Arial"/>
              <w:sz w:val="16"/>
              <w:szCs w:val="16"/>
              <w:vertAlign w:val="baseline"/>
            </w:rPr>
            <w:t xml:space="preserve">Elaborado por: </w:t>
          </w:r>
          <w:r w:rsidR="00B275C0">
            <w:rPr>
              <w:rFonts w:ascii="Arial" w:eastAsia="Arial" w:hAnsi="Arial" w:cs="Arial"/>
              <w:i/>
              <w:iCs/>
              <w:sz w:val="16"/>
              <w:szCs w:val="16"/>
              <w:vertAlign w:val="baseline"/>
            </w:rPr>
            <w:t>Yeison Manrique</w:t>
          </w:r>
          <w:r w:rsidR="00F01C41">
            <w:rPr>
              <w:rFonts w:ascii="Arial" w:eastAsia="Arial" w:hAnsi="Arial" w:cs="Arial"/>
              <w:i/>
              <w:iCs/>
              <w:sz w:val="16"/>
              <w:szCs w:val="16"/>
              <w:vertAlign w:val="baseline"/>
            </w:rPr>
            <w:t xml:space="preserve"> Practicante</w:t>
          </w:r>
        </w:p>
      </w:tc>
      <w:tc>
        <w:tcPr>
          <w:tcW w:w="40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657FF52E" w14:textId="77777777" w:rsidR="001B13B6" w:rsidRPr="001B13B6" w:rsidRDefault="001B13B6" w:rsidP="001B13B6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  <w:vertAlign w:val="baseline"/>
            </w:rPr>
          </w:pPr>
        </w:p>
      </w:tc>
      <w:tc>
        <w:tcPr>
          <w:tcW w:w="4821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8EDE59C" w14:textId="18A16FCA" w:rsidR="001B13B6" w:rsidRPr="001B13B6" w:rsidRDefault="001B13B6" w:rsidP="001B13B6">
          <w:pPr>
            <w:ind w:hanging="2"/>
            <w:jc w:val="center"/>
            <w:rPr>
              <w:vertAlign w:val="baseline"/>
            </w:rPr>
          </w:pPr>
          <w:r w:rsidRPr="001B13B6">
            <w:rPr>
              <w:rFonts w:ascii="Arial" w:eastAsia="Arial" w:hAnsi="Arial" w:cs="Arial"/>
              <w:sz w:val="16"/>
              <w:szCs w:val="16"/>
              <w:vertAlign w:val="baseline"/>
            </w:rPr>
            <w:t xml:space="preserve">Aprobado por:  </w:t>
          </w:r>
          <w:r w:rsidR="00B275C0">
            <w:rPr>
              <w:rFonts w:ascii="Arial" w:eastAsia="Arial" w:hAnsi="Arial" w:cs="Arial"/>
              <w:i/>
              <w:iCs/>
              <w:sz w:val="16"/>
              <w:szCs w:val="16"/>
              <w:vertAlign w:val="baseline"/>
            </w:rPr>
            <w:t>Ger</w:t>
          </w:r>
          <w:r w:rsidR="00F01C41">
            <w:rPr>
              <w:rFonts w:ascii="Arial" w:eastAsia="Arial" w:hAnsi="Arial" w:cs="Arial"/>
              <w:i/>
              <w:iCs/>
              <w:sz w:val="16"/>
              <w:szCs w:val="16"/>
              <w:vertAlign w:val="baseline"/>
            </w:rPr>
            <w:t xml:space="preserve">ente </w:t>
          </w:r>
          <w:r w:rsidR="004B6DDA">
            <w:rPr>
              <w:rFonts w:ascii="Arial" w:eastAsia="Arial" w:hAnsi="Arial" w:cs="Arial"/>
              <w:i/>
              <w:iCs/>
              <w:sz w:val="16"/>
              <w:szCs w:val="16"/>
              <w:vertAlign w:val="baseline"/>
            </w:rPr>
            <w:t>Administrativa y Financiera</w:t>
          </w:r>
        </w:p>
      </w:tc>
    </w:tr>
    <w:tr w:rsidR="001B13B6" w14:paraId="1A7D3B7F" w14:textId="77777777" w:rsidTr="00C60F30">
      <w:trPr>
        <w:cantSplit/>
        <w:trHeight w:val="281"/>
      </w:trPr>
      <w:tc>
        <w:tcPr>
          <w:tcW w:w="474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4DD82C30" w14:textId="77777777" w:rsidR="001B13B6" w:rsidRPr="001B13B6" w:rsidRDefault="001B13B6" w:rsidP="001B13B6">
          <w:pPr>
            <w:ind w:hanging="2"/>
            <w:jc w:val="center"/>
            <w:rPr>
              <w:vertAlign w:val="baseline"/>
            </w:rPr>
          </w:pPr>
          <w:r w:rsidRPr="001B13B6">
            <w:rPr>
              <w:rFonts w:ascii="Arial" w:eastAsia="Arial" w:hAnsi="Arial" w:cs="Arial"/>
              <w:sz w:val="16"/>
              <w:szCs w:val="16"/>
              <w:vertAlign w:val="baseline"/>
            </w:rPr>
            <w:t xml:space="preserve">Revisado por: </w:t>
          </w:r>
          <w:r w:rsidRPr="001B13B6">
            <w:rPr>
              <w:rFonts w:ascii="Arial" w:eastAsia="Arial" w:hAnsi="Arial" w:cs="Arial"/>
              <w:i/>
              <w:iCs/>
              <w:sz w:val="16"/>
              <w:szCs w:val="16"/>
              <w:vertAlign w:val="baseline"/>
            </w:rPr>
            <w:t>Subdirectora Administrativa y Financiera</w:t>
          </w:r>
        </w:p>
      </w:tc>
      <w:tc>
        <w:tcPr>
          <w:tcW w:w="40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79240819" w14:textId="77777777" w:rsidR="001B13B6" w:rsidRPr="001B13B6" w:rsidRDefault="001B13B6" w:rsidP="001B13B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hanging="2"/>
            <w:rPr>
              <w:vertAlign w:val="baseline"/>
            </w:rPr>
          </w:pPr>
        </w:p>
      </w:tc>
      <w:tc>
        <w:tcPr>
          <w:tcW w:w="4821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6579F0A" w14:textId="77777777" w:rsidR="001B13B6" w:rsidRPr="001B13B6" w:rsidRDefault="001B13B6" w:rsidP="001B13B6">
          <w:pPr>
            <w:ind w:hanging="2"/>
            <w:jc w:val="center"/>
            <w:rPr>
              <w:vertAlign w:val="baseline"/>
            </w:rPr>
          </w:pPr>
          <w:r w:rsidRPr="001B13B6">
            <w:rPr>
              <w:rFonts w:ascii="Arial" w:eastAsia="Arial" w:hAnsi="Arial" w:cs="Arial"/>
              <w:sz w:val="16"/>
              <w:szCs w:val="16"/>
              <w:vertAlign w:val="baseline"/>
            </w:rPr>
            <w:t xml:space="preserve">Fecha de Aprobación: </w:t>
          </w:r>
        </w:p>
      </w:tc>
    </w:tr>
    <w:tr w:rsidR="001B13B6" w14:paraId="735A1787" w14:textId="77777777" w:rsidTr="00C60F30">
      <w:trPr>
        <w:trHeight w:val="281"/>
      </w:trPr>
      <w:tc>
        <w:tcPr>
          <w:tcW w:w="1979" w:type="dxa"/>
          <w:tcBorders>
            <w:top w:val="single" w:sz="4" w:space="0" w:color="000000"/>
          </w:tcBorders>
          <w:vAlign w:val="center"/>
        </w:tcPr>
        <w:p w14:paraId="51602A2A" w14:textId="77777777" w:rsidR="001B13B6" w:rsidRPr="001B13B6" w:rsidRDefault="001B13B6" w:rsidP="001B13B6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  <w:vertAlign w:val="baseline"/>
            </w:rPr>
          </w:pPr>
        </w:p>
      </w:tc>
      <w:tc>
        <w:tcPr>
          <w:tcW w:w="5937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713E5B7B" w14:textId="77777777" w:rsidR="001B13B6" w:rsidRPr="001B13B6" w:rsidRDefault="001B13B6" w:rsidP="001B13B6">
          <w:pPr>
            <w:ind w:hanging="2"/>
            <w:jc w:val="center"/>
            <w:rPr>
              <w:vertAlign w:val="baseline"/>
            </w:rPr>
          </w:pPr>
          <w:r w:rsidRPr="001B13B6">
            <w:rPr>
              <w:rFonts w:ascii="Arial" w:eastAsia="Arial" w:hAnsi="Arial" w:cs="Arial"/>
              <w:sz w:val="16"/>
              <w:szCs w:val="16"/>
              <w:vertAlign w:val="baseline"/>
            </w:rPr>
            <w:t xml:space="preserve">Fecha de Revisión: </w:t>
          </w:r>
        </w:p>
      </w:tc>
      <w:tc>
        <w:tcPr>
          <w:tcW w:w="1980" w:type="dxa"/>
          <w:tcBorders>
            <w:top w:val="single" w:sz="4" w:space="0" w:color="000000"/>
            <w:left w:val="single" w:sz="4" w:space="0" w:color="000000"/>
          </w:tcBorders>
          <w:vAlign w:val="center"/>
        </w:tcPr>
        <w:p w14:paraId="00486FCE" w14:textId="77777777" w:rsidR="001B13B6" w:rsidRDefault="001B13B6" w:rsidP="001B13B6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</w:rPr>
          </w:pPr>
        </w:p>
      </w:tc>
      <w:tc>
        <w:tcPr>
          <w:tcW w:w="70" w:type="dxa"/>
        </w:tcPr>
        <w:p w14:paraId="75F5D786" w14:textId="77777777" w:rsidR="001B13B6" w:rsidRDefault="001B13B6" w:rsidP="001B13B6">
          <w:pPr>
            <w:ind w:hanging="2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5ABCD380" w14:textId="77777777" w:rsidR="001B13B6" w:rsidRDefault="001B13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3B76B" w14:textId="77777777" w:rsidR="001250FB" w:rsidRDefault="001250FB">
      <w:r>
        <w:separator/>
      </w:r>
    </w:p>
  </w:footnote>
  <w:footnote w:type="continuationSeparator" w:id="0">
    <w:p w14:paraId="5928D365" w14:textId="77777777" w:rsidR="001250FB" w:rsidRDefault="00125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1696"/>
      <w:gridCol w:w="5812"/>
      <w:gridCol w:w="1134"/>
      <w:gridCol w:w="1320"/>
    </w:tblGrid>
    <w:tr w:rsidR="00B42910" w14:paraId="2878357A" w14:textId="77777777" w:rsidTr="00256E3D">
      <w:tc>
        <w:tcPr>
          <w:tcW w:w="1696" w:type="dxa"/>
          <w:vMerge w:val="restart"/>
        </w:tcPr>
        <w:p w14:paraId="0FF23AE4" w14:textId="77777777" w:rsidR="00B42910" w:rsidRDefault="00B42910" w:rsidP="00B42910">
          <w:pPr>
            <w:ind w:firstLine="0"/>
            <w:rPr>
              <w:color w:val="000000"/>
              <w:sz w:val="20"/>
              <w:szCs w:val="20"/>
              <w:vertAlign w:val="baseline"/>
            </w:rPr>
          </w:pPr>
          <w:r>
            <w:rPr>
              <w:noProof/>
            </w:rPr>
            <w:drawing>
              <wp:anchor distT="0" distB="0" distL="114300" distR="114300" simplePos="0" relativeHeight="251663360" behindDoc="0" locked="0" layoutInCell="1" hidden="0" allowOverlap="1" wp14:anchorId="78FBE2A7" wp14:editId="2F7251E5">
                <wp:simplePos x="0" y="0"/>
                <wp:positionH relativeFrom="margin">
                  <wp:posOffset>155575</wp:posOffset>
                </wp:positionH>
                <wp:positionV relativeFrom="paragraph">
                  <wp:posOffset>102870</wp:posOffset>
                </wp:positionV>
                <wp:extent cx="663575" cy="497840"/>
                <wp:effectExtent l="0" t="0" r="3175" b="0"/>
                <wp:wrapNone/>
                <wp:docPr id="1139708750" name="image1.png" descr="Una caricatura de una persona&#10;&#10;Descripción generada automáticamente con confianza baj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9708750" name="image1.png" descr="Una caricatura de una persona&#10;&#10;Descripción generada automáticamente con confianza baja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3575" cy="49784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812" w:type="dxa"/>
          <w:vMerge w:val="restart"/>
        </w:tcPr>
        <w:p w14:paraId="5AC9FF37" w14:textId="77777777" w:rsidR="00B42910" w:rsidRDefault="00B42910" w:rsidP="00B42910">
          <w:pPr>
            <w:ind w:firstLine="0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  <w:vertAlign w:val="baseline"/>
            </w:rPr>
          </w:pPr>
        </w:p>
        <w:p w14:paraId="1250B846" w14:textId="77777777" w:rsidR="00B42910" w:rsidRPr="00B42910" w:rsidRDefault="00B42910" w:rsidP="00B42910">
          <w:pPr>
            <w:ind w:firstLine="0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  <w:vertAlign w:val="baseline"/>
            </w:rPr>
          </w:pPr>
          <w:r>
            <w:rPr>
              <w:rFonts w:ascii="Arial" w:hAnsi="Arial" w:cs="Arial"/>
              <w:b/>
              <w:bCs/>
              <w:color w:val="000000"/>
              <w:sz w:val="20"/>
              <w:szCs w:val="20"/>
              <w:vertAlign w:val="baseline"/>
            </w:rPr>
            <w:t>MANUAL DE PROCEDIMIENTOS</w:t>
          </w:r>
        </w:p>
      </w:tc>
      <w:tc>
        <w:tcPr>
          <w:tcW w:w="2454" w:type="dxa"/>
          <w:gridSpan w:val="2"/>
        </w:tcPr>
        <w:p w14:paraId="3DBA205C" w14:textId="77777777" w:rsidR="00B42910" w:rsidRPr="00771F83" w:rsidRDefault="00B42910" w:rsidP="00B42910">
          <w:pPr>
            <w:ind w:firstLine="0"/>
            <w:jc w:val="center"/>
            <w:rPr>
              <w:rFonts w:ascii="Arial" w:hAnsi="Arial" w:cs="Arial"/>
              <w:color w:val="000000"/>
              <w:sz w:val="16"/>
              <w:szCs w:val="16"/>
              <w:vertAlign w:val="baseline"/>
            </w:rPr>
          </w:pPr>
          <w:r w:rsidRPr="00771F83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t>FMA</w:t>
          </w:r>
        </w:p>
      </w:tc>
    </w:tr>
    <w:tr w:rsidR="00B42910" w14:paraId="351CED5F" w14:textId="77777777" w:rsidTr="00256E3D">
      <w:trPr>
        <w:trHeight w:val="649"/>
      </w:trPr>
      <w:tc>
        <w:tcPr>
          <w:tcW w:w="1696" w:type="dxa"/>
          <w:vMerge/>
        </w:tcPr>
        <w:p w14:paraId="26A84ACF" w14:textId="77777777" w:rsidR="00B42910" w:rsidRDefault="00B42910" w:rsidP="00B42910">
          <w:pPr>
            <w:ind w:firstLine="0"/>
            <w:rPr>
              <w:color w:val="000000"/>
              <w:sz w:val="20"/>
              <w:szCs w:val="20"/>
              <w:vertAlign w:val="baseline"/>
            </w:rPr>
          </w:pPr>
        </w:p>
      </w:tc>
      <w:tc>
        <w:tcPr>
          <w:tcW w:w="5812" w:type="dxa"/>
          <w:vMerge/>
        </w:tcPr>
        <w:p w14:paraId="214AB799" w14:textId="77777777" w:rsidR="00B42910" w:rsidRDefault="00B42910" w:rsidP="00B42910">
          <w:pPr>
            <w:ind w:firstLine="0"/>
            <w:rPr>
              <w:color w:val="000000"/>
              <w:sz w:val="20"/>
              <w:szCs w:val="20"/>
              <w:vertAlign w:val="baseline"/>
            </w:rPr>
          </w:pPr>
        </w:p>
      </w:tc>
      <w:tc>
        <w:tcPr>
          <w:tcW w:w="1134" w:type="dxa"/>
        </w:tcPr>
        <w:p w14:paraId="4A723E99" w14:textId="77777777" w:rsidR="00B42910" w:rsidRDefault="00B42910" w:rsidP="00B42910">
          <w:pPr>
            <w:ind w:firstLine="0"/>
            <w:jc w:val="center"/>
            <w:rPr>
              <w:rFonts w:ascii="Arial" w:hAnsi="Arial" w:cs="Arial"/>
              <w:color w:val="000000"/>
              <w:sz w:val="16"/>
              <w:szCs w:val="16"/>
              <w:vertAlign w:val="baseline"/>
            </w:rPr>
          </w:pPr>
        </w:p>
        <w:p w14:paraId="1BD86181" w14:textId="77777777" w:rsidR="00B42910" w:rsidRPr="00771F83" w:rsidRDefault="00B42910" w:rsidP="00B42910">
          <w:pPr>
            <w:ind w:firstLine="0"/>
            <w:jc w:val="center"/>
            <w:rPr>
              <w:rFonts w:ascii="Arial" w:hAnsi="Arial" w:cs="Arial"/>
              <w:color w:val="000000"/>
              <w:sz w:val="16"/>
              <w:szCs w:val="16"/>
              <w:vertAlign w:val="baseline"/>
            </w:rPr>
          </w:pPr>
          <w:r w:rsidRPr="00771F83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t>Versión: 0</w:t>
          </w:r>
        </w:p>
      </w:tc>
      <w:tc>
        <w:tcPr>
          <w:tcW w:w="1320" w:type="dxa"/>
        </w:tcPr>
        <w:p w14:paraId="5721573F" w14:textId="77777777" w:rsidR="00B42910" w:rsidRPr="00771F83" w:rsidRDefault="00B42910" w:rsidP="00B42910">
          <w:pPr>
            <w:ind w:firstLine="0"/>
            <w:rPr>
              <w:color w:val="000000"/>
              <w:sz w:val="16"/>
              <w:szCs w:val="16"/>
              <w:vertAlign w:val="baseline"/>
            </w:rPr>
          </w:pPr>
        </w:p>
      </w:tc>
    </w:tr>
    <w:tr w:rsidR="00B42910" w14:paraId="45AF8130" w14:textId="77777777" w:rsidTr="00256E3D">
      <w:tc>
        <w:tcPr>
          <w:tcW w:w="1696" w:type="dxa"/>
          <w:vMerge/>
        </w:tcPr>
        <w:p w14:paraId="31CB150D" w14:textId="77777777" w:rsidR="00B42910" w:rsidRDefault="00B42910" w:rsidP="00B42910">
          <w:pPr>
            <w:ind w:firstLine="0"/>
            <w:rPr>
              <w:color w:val="000000"/>
              <w:sz w:val="20"/>
              <w:szCs w:val="20"/>
              <w:vertAlign w:val="baseline"/>
            </w:rPr>
          </w:pPr>
        </w:p>
      </w:tc>
      <w:tc>
        <w:tcPr>
          <w:tcW w:w="5812" w:type="dxa"/>
        </w:tcPr>
        <w:p w14:paraId="56F36EC2" w14:textId="42608F5C" w:rsidR="00B42910" w:rsidRPr="00771F83" w:rsidRDefault="00B42910" w:rsidP="00B42910">
          <w:pPr>
            <w:ind w:firstLine="0"/>
            <w:jc w:val="center"/>
            <w:rPr>
              <w:rFonts w:ascii="Arial" w:hAnsi="Arial" w:cs="Arial"/>
              <w:color w:val="000000"/>
              <w:sz w:val="20"/>
              <w:szCs w:val="20"/>
              <w:vertAlign w:val="baseline"/>
            </w:rPr>
          </w:pPr>
          <w:r w:rsidRPr="00771F83">
            <w:rPr>
              <w:rFonts w:ascii="Arial" w:hAnsi="Arial" w:cs="Arial"/>
              <w:color w:val="000000"/>
              <w:sz w:val="20"/>
              <w:szCs w:val="20"/>
              <w:vertAlign w:val="baseline"/>
            </w:rPr>
            <w:t>PROCESO:</w:t>
          </w:r>
          <w:r w:rsidRPr="00771F83">
            <w:rPr>
              <w:rFonts w:ascii="Arial" w:hAnsi="Arial" w:cs="Arial"/>
              <w:b/>
              <w:bCs/>
              <w:color w:val="000000"/>
              <w:sz w:val="20"/>
              <w:szCs w:val="20"/>
              <w:vertAlign w:val="baseline"/>
            </w:rPr>
            <w:t xml:space="preserve"> </w:t>
          </w:r>
          <w:r w:rsidR="0010242A">
            <w:rPr>
              <w:rFonts w:ascii="Arial" w:hAnsi="Arial" w:cs="Arial"/>
              <w:b/>
              <w:bCs/>
              <w:color w:val="000000"/>
              <w:sz w:val="20"/>
              <w:szCs w:val="20"/>
              <w:vertAlign w:val="baseline"/>
            </w:rPr>
            <w:t>GESTIÓN DE COSTOS</w:t>
          </w:r>
        </w:p>
      </w:tc>
      <w:tc>
        <w:tcPr>
          <w:tcW w:w="2454" w:type="dxa"/>
          <w:gridSpan w:val="2"/>
        </w:tcPr>
        <w:p w14:paraId="53ECFCEA" w14:textId="7A4B4539" w:rsidR="00B42910" w:rsidRPr="00771F83" w:rsidRDefault="00B42910" w:rsidP="00B42910">
          <w:pPr>
            <w:ind w:firstLine="0"/>
            <w:jc w:val="center"/>
            <w:rPr>
              <w:rFonts w:ascii="Arial" w:hAnsi="Arial" w:cs="Arial"/>
              <w:color w:val="000000"/>
              <w:sz w:val="16"/>
              <w:szCs w:val="16"/>
              <w:vertAlign w:val="baseline"/>
            </w:rPr>
          </w:pPr>
          <w:r w:rsidRPr="00771F83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t xml:space="preserve">Página </w:t>
          </w:r>
          <w:r w:rsidR="004B6DDA" w:rsidRPr="004B6DDA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fldChar w:fldCharType="begin"/>
          </w:r>
          <w:r w:rsidR="004B6DDA" w:rsidRPr="004B6DDA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instrText>PAGE   \* MERGEFORMAT</w:instrText>
          </w:r>
          <w:r w:rsidR="004B6DDA" w:rsidRPr="004B6DDA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fldChar w:fldCharType="separate"/>
          </w:r>
          <w:r w:rsidR="004B6DDA" w:rsidRPr="004B6DDA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t>1</w:t>
          </w:r>
          <w:r w:rsidR="004B6DDA" w:rsidRPr="004B6DDA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fldChar w:fldCharType="end"/>
          </w:r>
          <w:r w:rsidRPr="00771F83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t xml:space="preserve"> de </w:t>
          </w:r>
          <w:r w:rsidR="004B6DDA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fldChar w:fldCharType="begin"/>
          </w:r>
          <w:r w:rsidR="004B6DDA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instrText xml:space="preserve"> NUMPAGES   \* MERGEFORMAT </w:instrText>
          </w:r>
          <w:r w:rsidR="004B6DDA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fldChar w:fldCharType="separate"/>
          </w:r>
          <w:r w:rsidR="004B6DDA">
            <w:rPr>
              <w:rFonts w:ascii="Arial" w:hAnsi="Arial" w:cs="Arial"/>
              <w:noProof/>
              <w:color w:val="000000"/>
              <w:sz w:val="16"/>
              <w:szCs w:val="16"/>
              <w:vertAlign w:val="baseline"/>
            </w:rPr>
            <w:t>6</w:t>
          </w:r>
          <w:r w:rsidR="004B6DDA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fldChar w:fldCharType="end"/>
          </w:r>
        </w:p>
      </w:tc>
    </w:tr>
  </w:tbl>
  <w:p w14:paraId="06EAA711" w14:textId="77777777" w:rsidR="001B219C" w:rsidRDefault="001B219C" w:rsidP="00B42910">
    <w:pPr>
      <w:keepNext/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spacing w:before="240" w:after="120"/>
      <w:ind w:firstLine="0"/>
      <w:rPr>
        <w:rFonts w:ascii="Liberation Sans" w:eastAsia="Liberation Sans" w:hAnsi="Liberation Sans" w:cs="Liberation Sans"/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1696"/>
      <w:gridCol w:w="5812"/>
      <w:gridCol w:w="1134"/>
      <w:gridCol w:w="1320"/>
    </w:tblGrid>
    <w:tr w:rsidR="00771F83" w14:paraId="26913928" w14:textId="77777777" w:rsidTr="00771F83">
      <w:tc>
        <w:tcPr>
          <w:tcW w:w="1696" w:type="dxa"/>
          <w:vMerge w:val="restart"/>
        </w:tcPr>
        <w:p w14:paraId="5D76600E" w14:textId="070CAC39" w:rsidR="00771F83" w:rsidRDefault="00771F83" w:rsidP="00771F83">
          <w:pPr>
            <w:ind w:firstLine="0"/>
            <w:rPr>
              <w:color w:val="000000"/>
              <w:sz w:val="20"/>
              <w:szCs w:val="20"/>
              <w:vertAlign w:val="baseline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hidden="0" allowOverlap="1" wp14:anchorId="0C37AF16" wp14:editId="6132EB6A">
                <wp:simplePos x="0" y="0"/>
                <wp:positionH relativeFrom="margin">
                  <wp:posOffset>155575</wp:posOffset>
                </wp:positionH>
                <wp:positionV relativeFrom="paragraph">
                  <wp:posOffset>102870</wp:posOffset>
                </wp:positionV>
                <wp:extent cx="663575" cy="497840"/>
                <wp:effectExtent l="0" t="0" r="3175" b="0"/>
                <wp:wrapNone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3575" cy="49784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812" w:type="dxa"/>
          <w:vMerge w:val="restart"/>
        </w:tcPr>
        <w:p w14:paraId="361B2E76" w14:textId="77777777" w:rsidR="00771F83" w:rsidRDefault="00771F83" w:rsidP="00771F83">
          <w:pPr>
            <w:ind w:firstLine="0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  <w:vertAlign w:val="baseline"/>
            </w:rPr>
          </w:pPr>
        </w:p>
        <w:p w14:paraId="214FE968" w14:textId="6F1440F8" w:rsidR="00B42910" w:rsidRPr="00B42910" w:rsidRDefault="00716D10" w:rsidP="00B42910">
          <w:pPr>
            <w:ind w:firstLine="0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  <w:vertAlign w:val="baseline"/>
            </w:rPr>
          </w:pPr>
          <w:r>
            <w:rPr>
              <w:rFonts w:ascii="Arial" w:hAnsi="Arial" w:cs="Arial"/>
              <w:b/>
              <w:bCs/>
              <w:color w:val="000000"/>
              <w:sz w:val="20"/>
              <w:szCs w:val="20"/>
              <w:vertAlign w:val="baseline"/>
            </w:rPr>
            <w:t>MANUAL DE PROCEDIMIENTO</w:t>
          </w:r>
          <w:r w:rsidR="00B42910">
            <w:rPr>
              <w:rFonts w:ascii="Arial" w:hAnsi="Arial" w:cs="Arial"/>
              <w:b/>
              <w:bCs/>
              <w:color w:val="000000"/>
              <w:sz w:val="20"/>
              <w:szCs w:val="20"/>
              <w:vertAlign w:val="baseline"/>
            </w:rPr>
            <w:t>S</w:t>
          </w:r>
        </w:p>
      </w:tc>
      <w:tc>
        <w:tcPr>
          <w:tcW w:w="2454" w:type="dxa"/>
          <w:gridSpan w:val="2"/>
        </w:tcPr>
        <w:p w14:paraId="11B9F8FA" w14:textId="52794584" w:rsidR="00771F83" w:rsidRPr="00771F83" w:rsidRDefault="00771F83" w:rsidP="00771F83">
          <w:pPr>
            <w:ind w:firstLine="0"/>
            <w:jc w:val="center"/>
            <w:rPr>
              <w:rFonts w:ascii="Arial" w:hAnsi="Arial" w:cs="Arial"/>
              <w:color w:val="000000"/>
              <w:sz w:val="16"/>
              <w:szCs w:val="16"/>
              <w:vertAlign w:val="baseline"/>
            </w:rPr>
          </w:pPr>
          <w:r w:rsidRPr="00771F83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t>FMA</w:t>
          </w:r>
        </w:p>
      </w:tc>
    </w:tr>
    <w:tr w:rsidR="00771F83" w14:paraId="75715FB9" w14:textId="77777777" w:rsidTr="001B13B6">
      <w:trPr>
        <w:trHeight w:val="649"/>
      </w:trPr>
      <w:tc>
        <w:tcPr>
          <w:tcW w:w="1696" w:type="dxa"/>
          <w:vMerge/>
        </w:tcPr>
        <w:p w14:paraId="2C4A7F0F" w14:textId="77777777" w:rsidR="00771F83" w:rsidRDefault="00771F83" w:rsidP="00771F83">
          <w:pPr>
            <w:ind w:firstLine="0"/>
            <w:rPr>
              <w:color w:val="000000"/>
              <w:sz w:val="20"/>
              <w:szCs w:val="20"/>
              <w:vertAlign w:val="baseline"/>
            </w:rPr>
          </w:pPr>
        </w:p>
      </w:tc>
      <w:tc>
        <w:tcPr>
          <w:tcW w:w="5812" w:type="dxa"/>
          <w:vMerge/>
        </w:tcPr>
        <w:p w14:paraId="40F93FE3" w14:textId="77777777" w:rsidR="00771F83" w:rsidRDefault="00771F83" w:rsidP="00771F83">
          <w:pPr>
            <w:ind w:firstLine="0"/>
            <w:rPr>
              <w:color w:val="000000"/>
              <w:sz w:val="20"/>
              <w:szCs w:val="20"/>
              <w:vertAlign w:val="baseline"/>
            </w:rPr>
          </w:pPr>
        </w:p>
      </w:tc>
      <w:tc>
        <w:tcPr>
          <w:tcW w:w="1134" w:type="dxa"/>
        </w:tcPr>
        <w:p w14:paraId="2160085A" w14:textId="77777777" w:rsidR="00771F83" w:rsidRDefault="00771F83" w:rsidP="00771F83">
          <w:pPr>
            <w:ind w:firstLine="0"/>
            <w:jc w:val="center"/>
            <w:rPr>
              <w:rFonts w:ascii="Arial" w:hAnsi="Arial" w:cs="Arial"/>
              <w:color w:val="000000"/>
              <w:sz w:val="16"/>
              <w:szCs w:val="16"/>
              <w:vertAlign w:val="baseline"/>
            </w:rPr>
          </w:pPr>
        </w:p>
        <w:p w14:paraId="6AA8DB03" w14:textId="6E0A6F63" w:rsidR="00771F83" w:rsidRPr="00771F83" w:rsidRDefault="00771F83" w:rsidP="00771F83">
          <w:pPr>
            <w:ind w:firstLine="0"/>
            <w:jc w:val="center"/>
            <w:rPr>
              <w:rFonts w:ascii="Arial" w:hAnsi="Arial" w:cs="Arial"/>
              <w:color w:val="000000"/>
              <w:sz w:val="16"/>
              <w:szCs w:val="16"/>
              <w:vertAlign w:val="baseline"/>
            </w:rPr>
          </w:pPr>
          <w:r w:rsidRPr="00771F83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t>Versión: 0</w:t>
          </w:r>
        </w:p>
      </w:tc>
      <w:tc>
        <w:tcPr>
          <w:tcW w:w="1320" w:type="dxa"/>
        </w:tcPr>
        <w:p w14:paraId="3514AE59" w14:textId="2B25F806" w:rsidR="00771F83" w:rsidRPr="00771F83" w:rsidRDefault="00771F83" w:rsidP="00771F83">
          <w:pPr>
            <w:ind w:firstLine="0"/>
            <w:rPr>
              <w:color w:val="000000"/>
              <w:sz w:val="16"/>
              <w:szCs w:val="16"/>
              <w:vertAlign w:val="baseline"/>
            </w:rPr>
          </w:pPr>
        </w:p>
      </w:tc>
    </w:tr>
    <w:tr w:rsidR="00771F83" w14:paraId="637C12E2" w14:textId="77777777" w:rsidTr="00771F83">
      <w:tc>
        <w:tcPr>
          <w:tcW w:w="1696" w:type="dxa"/>
          <w:vMerge/>
        </w:tcPr>
        <w:p w14:paraId="197242C8" w14:textId="77777777" w:rsidR="00771F83" w:rsidRDefault="00771F83" w:rsidP="00771F83">
          <w:pPr>
            <w:ind w:firstLine="0"/>
            <w:rPr>
              <w:color w:val="000000"/>
              <w:sz w:val="20"/>
              <w:szCs w:val="20"/>
              <w:vertAlign w:val="baseline"/>
            </w:rPr>
          </w:pPr>
        </w:p>
      </w:tc>
      <w:tc>
        <w:tcPr>
          <w:tcW w:w="5812" w:type="dxa"/>
        </w:tcPr>
        <w:p w14:paraId="4F78AED3" w14:textId="20B357C7" w:rsidR="00771F83" w:rsidRPr="00771F83" w:rsidRDefault="00771F83" w:rsidP="00771F83">
          <w:pPr>
            <w:ind w:firstLine="0"/>
            <w:jc w:val="center"/>
            <w:rPr>
              <w:rFonts w:ascii="Arial" w:hAnsi="Arial" w:cs="Arial"/>
              <w:color w:val="000000"/>
              <w:sz w:val="20"/>
              <w:szCs w:val="20"/>
              <w:vertAlign w:val="baseline"/>
            </w:rPr>
          </w:pPr>
          <w:r w:rsidRPr="00771F83">
            <w:rPr>
              <w:rFonts w:ascii="Arial" w:hAnsi="Arial" w:cs="Arial"/>
              <w:color w:val="000000"/>
              <w:sz w:val="20"/>
              <w:szCs w:val="20"/>
              <w:vertAlign w:val="baseline"/>
            </w:rPr>
            <w:t>PROCESO:</w:t>
          </w:r>
          <w:r w:rsidRPr="00771F83">
            <w:rPr>
              <w:rFonts w:ascii="Arial" w:hAnsi="Arial" w:cs="Arial"/>
              <w:b/>
              <w:bCs/>
              <w:color w:val="000000"/>
              <w:sz w:val="20"/>
              <w:szCs w:val="20"/>
              <w:vertAlign w:val="baseline"/>
            </w:rPr>
            <w:t xml:space="preserve"> </w:t>
          </w:r>
          <w:r w:rsidR="00A744D1">
            <w:rPr>
              <w:rFonts w:ascii="Arial" w:hAnsi="Arial" w:cs="Arial"/>
              <w:b/>
              <w:bCs/>
              <w:color w:val="000000"/>
              <w:sz w:val="20"/>
              <w:szCs w:val="20"/>
              <w:vertAlign w:val="baseline"/>
            </w:rPr>
            <w:t>GESTIÓN DE COSTOS</w:t>
          </w:r>
        </w:p>
      </w:tc>
      <w:tc>
        <w:tcPr>
          <w:tcW w:w="2454" w:type="dxa"/>
          <w:gridSpan w:val="2"/>
        </w:tcPr>
        <w:p w14:paraId="63D7A905" w14:textId="139D55EA" w:rsidR="00771F83" w:rsidRPr="00771F83" w:rsidRDefault="00771F83" w:rsidP="00771F83">
          <w:pPr>
            <w:ind w:firstLine="0"/>
            <w:jc w:val="center"/>
            <w:rPr>
              <w:rFonts w:ascii="Arial" w:hAnsi="Arial" w:cs="Arial"/>
              <w:color w:val="000000"/>
              <w:sz w:val="16"/>
              <w:szCs w:val="16"/>
              <w:vertAlign w:val="baseline"/>
            </w:rPr>
          </w:pPr>
          <w:r w:rsidRPr="00771F83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t xml:space="preserve">Página </w:t>
          </w:r>
          <w:r w:rsidR="004B6DDA" w:rsidRPr="004B6DDA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fldChar w:fldCharType="begin"/>
          </w:r>
          <w:r w:rsidR="004B6DDA" w:rsidRPr="004B6DDA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instrText>PAGE   \* MERGEFORMAT</w:instrText>
          </w:r>
          <w:r w:rsidR="004B6DDA" w:rsidRPr="004B6DDA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fldChar w:fldCharType="separate"/>
          </w:r>
          <w:r w:rsidR="004B6DDA" w:rsidRPr="004B6DDA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t>1</w:t>
          </w:r>
          <w:r w:rsidR="004B6DDA" w:rsidRPr="004B6DDA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fldChar w:fldCharType="end"/>
          </w:r>
          <w:r w:rsidRPr="00771F83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t xml:space="preserve"> de </w:t>
          </w:r>
          <w:r w:rsidR="004B6DDA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fldChar w:fldCharType="begin"/>
          </w:r>
          <w:r w:rsidR="004B6DDA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instrText xml:space="preserve"> NUMPAGES   \* MERGEFORMAT </w:instrText>
          </w:r>
          <w:r w:rsidR="004B6DDA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fldChar w:fldCharType="separate"/>
          </w:r>
          <w:r w:rsidR="004B6DDA">
            <w:rPr>
              <w:rFonts w:ascii="Arial" w:hAnsi="Arial" w:cs="Arial"/>
              <w:noProof/>
              <w:color w:val="000000"/>
              <w:sz w:val="16"/>
              <w:szCs w:val="16"/>
              <w:vertAlign w:val="baseline"/>
            </w:rPr>
            <w:t>6</w:t>
          </w:r>
          <w:r w:rsidR="004B6DDA">
            <w:rPr>
              <w:rFonts w:ascii="Arial" w:hAnsi="Arial" w:cs="Arial"/>
              <w:color w:val="000000"/>
              <w:sz w:val="16"/>
              <w:szCs w:val="16"/>
              <w:vertAlign w:val="baseline"/>
            </w:rPr>
            <w:fldChar w:fldCharType="end"/>
          </w:r>
        </w:p>
      </w:tc>
    </w:tr>
  </w:tbl>
  <w:p w14:paraId="3A030A2B" w14:textId="38921293" w:rsidR="001B219C" w:rsidRPr="00771F83" w:rsidRDefault="001B219C" w:rsidP="00771F83">
    <w:pPr>
      <w:pBdr>
        <w:top w:val="nil"/>
        <w:left w:val="nil"/>
        <w:bottom w:val="nil"/>
        <w:right w:val="nil"/>
        <w:between w:val="nil"/>
      </w:pBdr>
      <w:ind w:firstLine="0"/>
      <w:rPr>
        <w:color w:val="000000"/>
        <w:sz w:val="20"/>
        <w:szCs w:val="20"/>
        <w:vertAlign w:val="baseli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3B8C1ECE"/>
    <w:multiLevelType w:val="multilevel"/>
    <w:tmpl w:val="018CA1EC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" w15:restartNumberingAfterBreak="0">
    <w:nsid w:val="534B2B4F"/>
    <w:multiLevelType w:val="multilevel"/>
    <w:tmpl w:val="3E4C53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" w15:restartNumberingAfterBreak="0">
    <w:nsid w:val="75534F65"/>
    <w:multiLevelType w:val="multilevel"/>
    <w:tmpl w:val="5B60F6A8"/>
    <w:lvl w:ilvl="0">
      <w:start w:val="1"/>
      <w:numFmt w:val="decimal"/>
      <w:lvlText w:val="%1."/>
      <w:lvlJc w:val="left"/>
      <w:pPr>
        <w:ind w:left="0" w:hanging="1"/>
      </w:pPr>
    </w:lvl>
    <w:lvl w:ilvl="1">
      <w:start w:val="1"/>
      <w:numFmt w:val="decimal"/>
      <w:lvlText w:val="%2."/>
      <w:lvlJc w:val="left"/>
      <w:pPr>
        <w:ind w:left="0" w:hanging="1"/>
      </w:pPr>
    </w:lvl>
    <w:lvl w:ilvl="2">
      <w:start w:val="1"/>
      <w:numFmt w:val="decimal"/>
      <w:lvlText w:val="%2.%3."/>
      <w:lvlJc w:val="left"/>
      <w:pPr>
        <w:ind w:left="0" w:hanging="1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 w16cid:durableId="376509735">
    <w:abstractNumId w:val="3"/>
  </w:num>
  <w:num w:numId="2" w16cid:durableId="77142225">
    <w:abstractNumId w:val="2"/>
  </w:num>
  <w:num w:numId="3" w16cid:durableId="1733968225">
    <w:abstractNumId w:val="1"/>
  </w:num>
  <w:num w:numId="4" w16cid:durableId="1154875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19C"/>
    <w:rsid w:val="00023C67"/>
    <w:rsid w:val="000437D2"/>
    <w:rsid w:val="00051429"/>
    <w:rsid w:val="00056B7D"/>
    <w:rsid w:val="0006275D"/>
    <w:rsid w:val="00063C4E"/>
    <w:rsid w:val="0007743D"/>
    <w:rsid w:val="00080753"/>
    <w:rsid w:val="00082F96"/>
    <w:rsid w:val="00084B21"/>
    <w:rsid w:val="00087C45"/>
    <w:rsid w:val="00087E4D"/>
    <w:rsid w:val="00097A89"/>
    <w:rsid w:val="000A2FCB"/>
    <w:rsid w:val="000A7AFE"/>
    <w:rsid w:val="000B48ED"/>
    <w:rsid w:val="000B6B26"/>
    <w:rsid w:val="000D791C"/>
    <w:rsid w:val="000E0523"/>
    <w:rsid w:val="000E5012"/>
    <w:rsid w:val="0010096F"/>
    <w:rsid w:val="0010242A"/>
    <w:rsid w:val="0010549C"/>
    <w:rsid w:val="0011448E"/>
    <w:rsid w:val="001250FB"/>
    <w:rsid w:val="0012783A"/>
    <w:rsid w:val="001433C8"/>
    <w:rsid w:val="001722D7"/>
    <w:rsid w:val="00172373"/>
    <w:rsid w:val="00172B10"/>
    <w:rsid w:val="001935B0"/>
    <w:rsid w:val="00194C62"/>
    <w:rsid w:val="00194DB2"/>
    <w:rsid w:val="001B13B6"/>
    <w:rsid w:val="001B219C"/>
    <w:rsid w:val="001C21D6"/>
    <w:rsid w:val="001F48CE"/>
    <w:rsid w:val="00206260"/>
    <w:rsid w:val="002262F3"/>
    <w:rsid w:val="00237E5F"/>
    <w:rsid w:val="00250BC4"/>
    <w:rsid w:val="00262A6D"/>
    <w:rsid w:val="0027313F"/>
    <w:rsid w:val="00285CBC"/>
    <w:rsid w:val="002875A2"/>
    <w:rsid w:val="002D776B"/>
    <w:rsid w:val="002E5DDE"/>
    <w:rsid w:val="002F056B"/>
    <w:rsid w:val="002F2E92"/>
    <w:rsid w:val="002F5500"/>
    <w:rsid w:val="00304304"/>
    <w:rsid w:val="003065C9"/>
    <w:rsid w:val="00306E71"/>
    <w:rsid w:val="00311076"/>
    <w:rsid w:val="003239F4"/>
    <w:rsid w:val="003245B8"/>
    <w:rsid w:val="00334E34"/>
    <w:rsid w:val="0034613D"/>
    <w:rsid w:val="00360598"/>
    <w:rsid w:val="0038468F"/>
    <w:rsid w:val="00385898"/>
    <w:rsid w:val="00386A5C"/>
    <w:rsid w:val="00391FD1"/>
    <w:rsid w:val="0039359E"/>
    <w:rsid w:val="003D1CFF"/>
    <w:rsid w:val="00416FA0"/>
    <w:rsid w:val="004406CA"/>
    <w:rsid w:val="004561ED"/>
    <w:rsid w:val="00470FC6"/>
    <w:rsid w:val="00477060"/>
    <w:rsid w:val="00482BF7"/>
    <w:rsid w:val="00490656"/>
    <w:rsid w:val="004B6DDA"/>
    <w:rsid w:val="004C5570"/>
    <w:rsid w:val="004F6923"/>
    <w:rsid w:val="00504E52"/>
    <w:rsid w:val="005142BA"/>
    <w:rsid w:val="005366B1"/>
    <w:rsid w:val="00542B4D"/>
    <w:rsid w:val="00544795"/>
    <w:rsid w:val="00546727"/>
    <w:rsid w:val="00550F07"/>
    <w:rsid w:val="00555EC4"/>
    <w:rsid w:val="005562CC"/>
    <w:rsid w:val="00557393"/>
    <w:rsid w:val="00564419"/>
    <w:rsid w:val="00585EAE"/>
    <w:rsid w:val="005B0DC2"/>
    <w:rsid w:val="005B584F"/>
    <w:rsid w:val="005C68DB"/>
    <w:rsid w:val="005C748E"/>
    <w:rsid w:val="005D5BA3"/>
    <w:rsid w:val="005E6F2D"/>
    <w:rsid w:val="005F76AE"/>
    <w:rsid w:val="00603CB0"/>
    <w:rsid w:val="00670751"/>
    <w:rsid w:val="00680ADD"/>
    <w:rsid w:val="00696CD7"/>
    <w:rsid w:val="006A7868"/>
    <w:rsid w:val="006C6DBF"/>
    <w:rsid w:val="006D049E"/>
    <w:rsid w:val="006F58E6"/>
    <w:rsid w:val="00703D10"/>
    <w:rsid w:val="00716D10"/>
    <w:rsid w:val="0072125A"/>
    <w:rsid w:val="00756641"/>
    <w:rsid w:val="00761570"/>
    <w:rsid w:val="007657BE"/>
    <w:rsid w:val="00765A55"/>
    <w:rsid w:val="007675A6"/>
    <w:rsid w:val="00771426"/>
    <w:rsid w:val="00771F83"/>
    <w:rsid w:val="00781B14"/>
    <w:rsid w:val="007960E9"/>
    <w:rsid w:val="007A1148"/>
    <w:rsid w:val="007C268A"/>
    <w:rsid w:val="007D0E03"/>
    <w:rsid w:val="007D2474"/>
    <w:rsid w:val="007D5710"/>
    <w:rsid w:val="007D7140"/>
    <w:rsid w:val="00800531"/>
    <w:rsid w:val="008157A4"/>
    <w:rsid w:val="0083756B"/>
    <w:rsid w:val="0084395C"/>
    <w:rsid w:val="00864550"/>
    <w:rsid w:val="00880F78"/>
    <w:rsid w:val="00881024"/>
    <w:rsid w:val="008922DA"/>
    <w:rsid w:val="00892884"/>
    <w:rsid w:val="008B6001"/>
    <w:rsid w:val="008C56BF"/>
    <w:rsid w:val="008D2DA3"/>
    <w:rsid w:val="0090388B"/>
    <w:rsid w:val="00906F6D"/>
    <w:rsid w:val="00913983"/>
    <w:rsid w:val="009346BD"/>
    <w:rsid w:val="009444F6"/>
    <w:rsid w:val="0094583C"/>
    <w:rsid w:val="00945DDB"/>
    <w:rsid w:val="00982CAA"/>
    <w:rsid w:val="009B2214"/>
    <w:rsid w:val="009E5A30"/>
    <w:rsid w:val="009E61CE"/>
    <w:rsid w:val="009F6EB1"/>
    <w:rsid w:val="009F7F91"/>
    <w:rsid w:val="00A05E11"/>
    <w:rsid w:val="00A17811"/>
    <w:rsid w:val="00A42E12"/>
    <w:rsid w:val="00A51897"/>
    <w:rsid w:val="00A72B2A"/>
    <w:rsid w:val="00A744D1"/>
    <w:rsid w:val="00AD6ABF"/>
    <w:rsid w:val="00AE1586"/>
    <w:rsid w:val="00AF05BD"/>
    <w:rsid w:val="00AF4ABE"/>
    <w:rsid w:val="00B23E06"/>
    <w:rsid w:val="00B249DC"/>
    <w:rsid w:val="00B275C0"/>
    <w:rsid w:val="00B301E1"/>
    <w:rsid w:val="00B31320"/>
    <w:rsid w:val="00B35F04"/>
    <w:rsid w:val="00B42910"/>
    <w:rsid w:val="00B866DB"/>
    <w:rsid w:val="00BC7163"/>
    <w:rsid w:val="00BD5E8D"/>
    <w:rsid w:val="00BE1C46"/>
    <w:rsid w:val="00BE535E"/>
    <w:rsid w:val="00C6446B"/>
    <w:rsid w:val="00C659C0"/>
    <w:rsid w:val="00C72622"/>
    <w:rsid w:val="00C844BE"/>
    <w:rsid w:val="00C95E3B"/>
    <w:rsid w:val="00CA25DE"/>
    <w:rsid w:val="00CA4DBD"/>
    <w:rsid w:val="00CC0137"/>
    <w:rsid w:val="00CC0B4C"/>
    <w:rsid w:val="00CC1F61"/>
    <w:rsid w:val="00CF46E9"/>
    <w:rsid w:val="00D20D6F"/>
    <w:rsid w:val="00D34F90"/>
    <w:rsid w:val="00D43C98"/>
    <w:rsid w:val="00D47A15"/>
    <w:rsid w:val="00D6509A"/>
    <w:rsid w:val="00D87532"/>
    <w:rsid w:val="00D928B2"/>
    <w:rsid w:val="00D95957"/>
    <w:rsid w:val="00DB7310"/>
    <w:rsid w:val="00DC5C1F"/>
    <w:rsid w:val="00DD0F43"/>
    <w:rsid w:val="00E07BF8"/>
    <w:rsid w:val="00E31BBC"/>
    <w:rsid w:val="00E32BD4"/>
    <w:rsid w:val="00E71811"/>
    <w:rsid w:val="00E779AD"/>
    <w:rsid w:val="00E811E1"/>
    <w:rsid w:val="00E81378"/>
    <w:rsid w:val="00E85915"/>
    <w:rsid w:val="00E85E68"/>
    <w:rsid w:val="00E87127"/>
    <w:rsid w:val="00E95E26"/>
    <w:rsid w:val="00EB129F"/>
    <w:rsid w:val="00EC1544"/>
    <w:rsid w:val="00EE45E1"/>
    <w:rsid w:val="00EF1BF1"/>
    <w:rsid w:val="00F01C41"/>
    <w:rsid w:val="00F23DB7"/>
    <w:rsid w:val="00F248DC"/>
    <w:rsid w:val="00F26942"/>
    <w:rsid w:val="00F47D4A"/>
    <w:rsid w:val="00F64992"/>
    <w:rsid w:val="00F672E4"/>
    <w:rsid w:val="00F759EB"/>
    <w:rsid w:val="00F76F10"/>
    <w:rsid w:val="00F824DA"/>
    <w:rsid w:val="00FB10E8"/>
    <w:rsid w:val="00FC0D8B"/>
    <w:rsid w:val="00FE1329"/>
    <w:rsid w:val="00FF55BB"/>
    <w:rsid w:val="463A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B8BCBA"/>
  <w15:docId w15:val="{68F2D7D5-D2FD-4CF7-BB22-4DDA0D05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33"/>
        <w:szCs w:val="33"/>
        <w:vertAlign w:val="subscript"/>
        <w:lang w:val="es-ES" w:eastAsia="es-CO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tabs>
        <w:tab w:val="center" w:pos="4986"/>
        <w:tab w:val="right" w:pos="9972"/>
      </w:tabs>
      <w:spacing w:before="240" w:after="120"/>
      <w:outlineLvl w:val="0"/>
    </w:pPr>
    <w:rPr>
      <w:rFonts w:ascii="Liberation Sans" w:eastAsia="Liberation Sans" w:hAnsi="Liberation Sans" w:cs="Liberation Sans"/>
      <w:b/>
      <w:sz w:val="36"/>
      <w:szCs w:val="36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center" w:pos="4986"/>
        <w:tab w:val="right" w:pos="9972"/>
      </w:tabs>
      <w:spacing w:before="200"/>
      <w:outlineLvl w:val="1"/>
    </w:pPr>
    <w:rPr>
      <w:rFonts w:ascii="Liberation Sans" w:eastAsia="Liberation Sans" w:hAnsi="Liberation Sans" w:cs="Liberation Sans"/>
      <w:b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tabs>
        <w:tab w:val="center" w:pos="4986"/>
        <w:tab w:val="right" w:pos="9972"/>
      </w:tabs>
      <w:spacing w:before="140"/>
      <w:outlineLvl w:val="2"/>
    </w:pPr>
    <w:rPr>
      <w:rFonts w:ascii="Liberation Sans" w:eastAsia="Liberation Sans" w:hAnsi="Liberation Sans" w:cs="Liberation Sans"/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ind w:left="864" w:hanging="864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ind w:left="1008" w:hanging="1008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ind w:left="1152" w:hanging="1152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tabs>
        <w:tab w:val="center" w:pos="4986"/>
        <w:tab w:val="right" w:pos="9972"/>
      </w:tabs>
      <w:spacing w:before="240" w:after="120"/>
      <w:jc w:val="center"/>
    </w:pPr>
    <w:rPr>
      <w:rFonts w:ascii="Liberation Sans" w:eastAsia="Liberation Sans" w:hAnsi="Liberation Sans" w:cs="Liberation Sans"/>
      <w:b/>
      <w:sz w:val="56"/>
      <w:szCs w:val="5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3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13" w:type="dxa"/>
        <w:left w:w="103" w:type="dxa"/>
        <w:bottom w:w="113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771F8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71F83"/>
  </w:style>
  <w:style w:type="paragraph" w:styleId="Piedepgina">
    <w:name w:val="footer"/>
    <w:basedOn w:val="Normal"/>
    <w:link w:val="PiedepginaCar"/>
    <w:uiPriority w:val="99"/>
    <w:unhideWhenUsed/>
    <w:rsid w:val="00771F8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F83"/>
  </w:style>
  <w:style w:type="table" w:styleId="Tablaconcuadrcula">
    <w:name w:val="Table Grid"/>
    <w:basedOn w:val="Tablanormal"/>
    <w:uiPriority w:val="39"/>
    <w:rsid w:val="00771F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810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849</Words>
  <Characters>4674</Characters>
  <Application>Microsoft Office Word</Application>
  <DocSecurity>0</DocSecurity>
  <Lines>38</Lines>
  <Paragraphs>11</Paragraphs>
  <ScaleCrop>false</ScaleCrop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Yeison</dc:creator>
  <cp:lastModifiedBy>YEISON MANRIQUE</cp:lastModifiedBy>
  <cp:revision>174</cp:revision>
  <dcterms:created xsi:type="dcterms:W3CDTF">2025-02-03T02:53:00Z</dcterms:created>
  <dcterms:modified xsi:type="dcterms:W3CDTF">2025-07-16T04:29:00Z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